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7DE0B" w14:textId="77777777" w:rsidR="000B0BDC" w:rsidRPr="008E2B25" w:rsidRDefault="000B0BDC" w:rsidP="000B0BDC">
      <w:pPr>
        <w:jc w:val="center"/>
        <w:rPr>
          <w:b/>
          <w:sz w:val="28"/>
        </w:rPr>
      </w:pPr>
      <w:r w:rsidRPr="008E2B25">
        <w:rPr>
          <w:noProof/>
          <w:lang w:eastAsia="fr-FR"/>
        </w:rPr>
        <w:drawing>
          <wp:anchor distT="0" distB="0" distL="114300" distR="114300" simplePos="0" relativeHeight="251657216" behindDoc="1" locked="0" layoutInCell="1" allowOverlap="1" wp14:anchorId="1C150005" wp14:editId="6CAE75D6">
            <wp:simplePos x="0" y="0"/>
            <wp:positionH relativeFrom="column">
              <wp:posOffset>1722755</wp:posOffset>
            </wp:positionH>
            <wp:positionV relativeFrom="paragraph">
              <wp:posOffset>0</wp:posOffset>
            </wp:positionV>
            <wp:extent cx="1949450" cy="939800"/>
            <wp:effectExtent l="0" t="0" r="0" b="0"/>
            <wp:wrapThrough wrapText="bothSides">
              <wp:wrapPolygon edited="0">
                <wp:start x="0" y="0"/>
                <wp:lineTo x="0" y="21016"/>
                <wp:lineTo x="21319" y="21016"/>
                <wp:lineTo x="21319" y="0"/>
                <wp:lineTo x="0" y="0"/>
              </wp:wrapPolygon>
            </wp:wrapThrough>
            <wp:docPr id="1" name="Image 1" descr="logo_na_horiz_QUADRI_2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na_horiz_QUADRI_20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49450" cy="939800"/>
                    </a:xfrm>
                    <a:prstGeom prst="rect">
                      <a:avLst/>
                    </a:prstGeom>
                    <a:noFill/>
                  </pic:spPr>
                </pic:pic>
              </a:graphicData>
            </a:graphic>
            <wp14:sizeRelH relativeFrom="page">
              <wp14:pctWidth>0</wp14:pctWidth>
            </wp14:sizeRelH>
            <wp14:sizeRelV relativeFrom="page">
              <wp14:pctHeight>0</wp14:pctHeight>
            </wp14:sizeRelV>
          </wp:anchor>
        </w:drawing>
      </w:r>
    </w:p>
    <w:p w14:paraId="6B3E2EE6" w14:textId="77777777" w:rsidR="000B0BDC" w:rsidRPr="008E2B25" w:rsidRDefault="000B0BDC" w:rsidP="000B0BDC">
      <w:pPr>
        <w:jc w:val="center"/>
        <w:rPr>
          <w:b/>
          <w:sz w:val="28"/>
        </w:rPr>
      </w:pPr>
    </w:p>
    <w:p w14:paraId="4B9A24C4" w14:textId="77777777" w:rsidR="000B0BDC" w:rsidRPr="008E2B25" w:rsidRDefault="000B0BDC" w:rsidP="000B0BDC">
      <w:pPr>
        <w:jc w:val="center"/>
        <w:rPr>
          <w:b/>
          <w:sz w:val="28"/>
        </w:rPr>
      </w:pPr>
    </w:p>
    <w:p w14:paraId="73814CBD" w14:textId="77777777" w:rsidR="000B0BDC" w:rsidRPr="008E2B25" w:rsidRDefault="000B0BDC" w:rsidP="00A8690F">
      <w:pPr>
        <w:spacing w:after="0"/>
        <w:jc w:val="center"/>
        <w:rPr>
          <w:b/>
          <w:sz w:val="28"/>
        </w:rPr>
      </w:pPr>
    </w:p>
    <w:p w14:paraId="4269F12F" w14:textId="327B5A04" w:rsidR="000B0BDC" w:rsidRPr="008E2B25" w:rsidRDefault="000B0BDC" w:rsidP="000B0BDC">
      <w:pPr>
        <w:jc w:val="center"/>
        <w:rPr>
          <w:b/>
          <w:sz w:val="28"/>
        </w:rPr>
      </w:pPr>
      <w:r w:rsidRPr="008E2B25">
        <w:rPr>
          <w:b/>
          <w:sz w:val="28"/>
        </w:rPr>
        <w:t xml:space="preserve">Réserve Naturelle Régionale de </w:t>
      </w:r>
      <w:r w:rsidR="00292838" w:rsidRPr="008E2B25">
        <w:rPr>
          <w:b/>
          <w:sz w:val="28"/>
        </w:rPr>
        <w:t>la Vallée du Pressoir</w:t>
      </w:r>
      <w:r w:rsidRPr="008E2B25">
        <w:rPr>
          <w:b/>
          <w:sz w:val="28"/>
        </w:rPr>
        <w:t xml:space="preserve"> (86)</w:t>
      </w:r>
    </w:p>
    <w:p w14:paraId="75568218" w14:textId="77777777" w:rsidR="000B0BDC" w:rsidRPr="008E2B25" w:rsidRDefault="000B0BDC" w:rsidP="000B0BDC">
      <w:pPr>
        <w:jc w:val="center"/>
        <w:rPr>
          <w:b/>
          <w:sz w:val="32"/>
        </w:rPr>
      </w:pPr>
      <w:r w:rsidRPr="008E2B25">
        <w:rPr>
          <w:b/>
          <w:sz w:val="32"/>
        </w:rPr>
        <w:t>Consultation préalable à la désignation d’un gestionnaire</w:t>
      </w:r>
    </w:p>
    <w:p w14:paraId="7FB92155" w14:textId="77777777" w:rsidR="00EE0879" w:rsidRPr="008E2B25" w:rsidRDefault="00EE0879" w:rsidP="00A8690F">
      <w:pPr>
        <w:spacing w:after="0"/>
        <w:jc w:val="center"/>
        <w:rPr>
          <w:b/>
        </w:rPr>
      </w:pPr>
    </w:p>
    <w:p w14:paraId="6DF856D5" w14:textId="702297D8" w:rsidR="000B0BDC" w:rsidRPr="008E2B25" w:rsidRDefault="000B0BDC" w:rsidP="000B0BDC">
      <w:pPr>
        <w:jc w:val="center"/>
        <w:rPr>
          <w:b/>
          <w:sz w:val="32"/>
        </w:rPr>
      </w:pPr>
      <w:r w:rsidRPr="008E2B25">
        <w:rPr>
          <w:b/>
        </w:rPr>
        <w:t xml:space="preserve">Réponse attendue avant </w:t>
      </w:r>
      <w:r w:rsidR="00E949A0" w:rsidRPr="008E2B25">
        <w:rPr>
          <w:b/>
        </w:rPr>
        <w:t>le 31</w:t>
      </w:r>
      <w:r w:rsidRPr="008E2B25">
        <w:rPr>
          <w:b/>
        </w:rPr>
        <w:t>/</w:t>
      </w:r>
      <w:r w:rsidR="002F77A7">
        <w:rPr>
          <w:b/>
        </w:rPr>
        <w:t>05</w:t>
      </w:r>
      <w:r w:rsidRPr="008E2B25">
        <w:rPr>
          <w:b/>
        </w:rPr>
        <w:t>/202</w:t>
      </w:r>
      <w:r w:rsidR="002F77A7">
        <w:rPr>
          <w:b/>
        </w:rPr>
        <w:t>5</w:t>
      </w:r>
      <w:r w:rsidRPr="008E2B25">
        <w:rPr>
          <w:b/>
          <w:sz w:val="32"/>
        </w:rPr>
        <w:t xml:space="preserve"> </w:t>
      </w:r>
    </w:p>
    <w:p w14:paraId="6B281832" w14:textId="77777777" w:rsidR="000B0BDC" w:rsidRPr="008E2B25" w:rsidRDefault="000B0BDC" w:rsidP="003D0D4F">
      <w:pPr>
        <w:spacing w:after="0"/>
        <w:jc w:val="center"/>
        <w:rPr>
          <w:b/>
          <w:color w:val="C00000"/>
          <w:sz w:val="32"/>
        </w:rPr>
      </w:pPr>
    </w:p>
    <w:p w14:paraId="7C3528E0" w14:textId="77777777" w:rsidR="000B0BDC" w:rsidRPr="008E2B25" w:rsidRDefault="000B0BDC" w:rsidP="000B0BDC">
      <w:pPr>
        <w:jc w:val="center"/>
        <w:rPr>
          <w:b/>
          <w:color w:val="C00000"/>
          <w:sz w:val="32"/>
        </w:rPr>
      </w:pPr>
      <w:r w:rsidRPr="008E2B25">
        <w:rPr>
          <w:b/>
          <w:color w:val="C00000"/>
          <w:sz w:val="32"/>
        </w:rPr>
        <w:t>ANNEXE – Formulaire de réponse</w:t>
      </w:r>
    </w:p>
    <w:p w14:paraId="301C19BF" w14:textId="4114835D" w:rsidR="00A8690F" w:rsidRPr="008E2B25" w:rsidRDefault="00EE0879" w:rsidP="00A8690F">
      <w:pPr>
        <w:spacing w:after="0" w:line="240" w:lineRule="auto"/>
        <w:jc w:val="both"/>
        <w:rPr>
          <w:rFonts w:eastAsia="Times New Roman" w:cstheme="minorHAnsi"/>
          <w:lang w:eastAsia="fr-FR"/>
        </w:rPr>
      </w:pPr>
      <w:r w:rsidRPr="008E2B25">
        <w:rPr>
          <w:rFonts w:eastAsia="Times New Roman" w:cstheme="minorHAnsi"/>
          <w:lang w:eastAsia="fr-FR"/>
        </w:rPr>
        <w:t>Chaque</w:t>
      </w:r>
      <w:r w:rsidR="000B0BDC" w:rsidRPr="008E2B25">
        <w:rPr>
          <w:rFonts w:eastAsia="Times New Roman" w:cstheme="minorHAnsi"/>
          <w:lang w:eastAsia="fr-FR"/>
        </w:rPr>
        <w:t xml:space="preserve"> </w:t>
      </w:r>
      <w:r w:rsidR="00533E22" w:rsidRPr="008E2B25">
        <w:rPr>
          <w:rFonts w:eastAsia="Times New Roman" w:cstheme="minorHAnsi"/>
          <w:lang w:eastAsia="fr-FR"/>
        </w:rPr>
        <w:t>structure</w:t>
      </w:r>
      <w:r w:rsidR="000B0BDC" w:rsidRPr="008E2B25">
        <w:rPr>
          <w:rFonts w:eastAsia="Times New Roman" w:cstheme="minorHAnsi"/>
          <w:lang w:eastAsia="fr-FR"/>
        </w:rPr>
        <w:t xml:space="preserve"> candidat</w:t>
      </w:r>
      <w:r w:rsidR="00533E22" w:rsidRPr="008E2B25">
        <w:rPr>
          <w:rFonts w:eastAsia="Times New Roman" w:cstheme="minorHAnsi"/>
          <w:lang w:eastAsia="fr-FR"/>
        </w:rPr>
        <w:t>e</w:t>
      </w:r>
      <w:r w:rsidR="000B0BDC" w:rsidRPr="008E2B25">
        <w:rPr>
          <w:rFonts w:eastAsia="Times New Roman" w:cstheme="minorHAnsi"/>
          <w:lang w:eastAsia="fr-FR"/>
        </w:rPr>
        <w:t xml:space="preserve"> devra fournir à la Région ce formulaire de réponse à la </w:t>
      </w:r>
      <w:r w:rsidR="00533E22" w:rsidRPr="008E2B25">
        <w:rPr>
          <w:rFonts w:eastAsia="Times New Roman" w:cstheme="minorHAnsi"/>
          <w:lang w:eastAsia="fr-FR"/>
        </w:rPr>
        <w:t>« </w:t>
      </w:r>
      <w:r w:rsidR="000B0BDC" w:rsidRPr="008E2B25">
        <w:rPr>
          <w:rFonts w:eastAsia="Times New Roman" w:cstheme="minorHAnsi"/>
          <w:lang w:eastAsia="fr-FR"/>
        </w:rPr>
        <w:t xml:space="preserve">consultation préalable à la désignation du gestionnaire de la RNR de </w:t>
      </w:r>
      <w:r w:rsidR="00292838" w:rsidRPr="008E2B25">
        <w:rPr>
          <w:rFonts w:eastAsia="Times New Roman" w:cstheme="minorHAnsi"/>
          <w:lang w:eastAsia="fr-FR"/>
        </w:rPr>
        <w:t>la Vallée du Pressoir</w:t>
      </w:r>
      <w:r w:rsidR="00533E22" w:rsidRPr="008E2B25">
        <w:rPr>
          <w:rFonts w:eastAsia="Times New Roman" w:cstheme="minorHAnsi"/>
          <w:lang w:eastAsia="fr-FR"/>
        </w:rPr>
        <w:t> »</w:t>
      </w:r>
      <w:r w:rsidR="000B0BDC" w:rsidRPr="008E2B25">
        <w:rPr>
          <w:rFonts w:eastAsia="Times New Roman" w:cstheme="minorHAnsi"/>
          <w:lang w:eastAsia="fr-FR"/>
        </w:rPr>
        <w:t xml:space="preserve">, complété par </w:t>
      </w:r>
      <w:r w:rsidR="00533E22" w:rsidRPr="008E2B25">
        <w:rPr>
          <w:rFonts w:eastAsia="Times New Roman" w:cstheme="minorHAnsi"/>
          <w:lang w:eastAsia="fr-FR"/>
        </w:rPr>
        <w:t>s</w:t>
      </w:r>
      <w:r w:rsidR="000B0BDC" w:rsidRPr="008E2B25">
        <w:rPr>
          <w:rFonts w:eastAsia="Times New Roman" w:cstheme="minorHAnsi"/>
          <w:lang w:eastAsia="fr-FR"/>
        </w:rPr>
        <w:t xml:space="preserve">es soins et signé par le responsable de la structure, dans un </w:t>
      </w:r>
      <w:r w:rsidR="00E05101" w:rsidRPr="008E2B25">
        <w:rPr>
          <w:rFonts w:eastAsia="Times New Roman" w:cstheme="minorHAnsi"/>
          <w:lang w:eastAsia="fr-FR"/>
        </w:rPr>
        <w:t>délai</w:t>
      </w:r>
      <w:r w:rsidR="000B0BDC" w:rsidRPr="008E2B25">
        <w:rPr>
          <w:rFonts w:eastAsia="Times New Roman" w:cstheme="minorHAnsi"/>
          <w:lang w:eastAsia="fr-FR"/>
        </w:rPr>
        <w:t xml:space="preserve"> d</w:t>
      </w:r>
      <w:r w:rsidRPr="008E2B25">
        <w:rPr>
          <w:rFonts w:eastAsia="Times New Roman" w:cstheme="minorHAnsi"/>
          <w:lang w:eastAsia="fr-FR"/>
        </w:rPr>
        <w:t>’un</w:t>
      </w:r>
      <w:r w:rsidR="000B0BDC" w:rsidRPr="008E2B25">
        <w:rPr>
          <w:rFonts w:eastAsia="Times New Roman" w:cstheme="minorHAnsi"/>
          <w:lang w:eastAsia="fr-FR"/>
        </w:rPr>
        <w:t xml:space="preserve"> mois à compter de la publication de la présente consultation, par mail à l’adresse </w:t>
      </w:r>
      <w:hyperlink r:id="rId9" w:history="1">
        <w:r w:rsidR="000B0BDC" w:rsidRPr="008E2B25">
          <w:rPr>
            <w:rStyle w:val="Lienhypertexte"/>
            <w:rFonts w:eastAsia="Times New Roman" w:cstheme="minorHAnsi"/>
            <w:lang w:eastAsia="fr-FR"/>
          </w:rPr>
          <w:t>consultation-rnr@nouvelle-aquitaine.fr</w:t>
        </w:r>
      </w:hyperlink>
      <w:r w:rsidR="000B0BDC" w:rsidRPr="008E2B25">
        <w:rPr>
          <w:rFonts w:eastAsia="Times New Roman" w:cstheme="minorHAnsi"/>
          <w:lang w:eastAsia="fr-FR"/>
        </w:rPr>
        <w:t>.</w:t>
      </w:r>
    </w:p>
    <w:p w14:paraId="72D7D659" w14:textId="3C7E1F4A" w:rsidR="00A8690F" w:rsidRPr="008E2B25" w:rsidRDefault="000B0BDC" w:rsidP="00A8690F">
      <w:pPr>
        <w:spacing w:after="0" w:line="240" w:lineRule="auto"/>
        <w:jc w:val="both"/>
      </w:pPr>
      <w:r w:rsidRPr="008E2B25">
        <w:rPr>
          <w:rFonts w:eastAsia="Times New Roman" w:cstheme="minorHAnsi"/>
          <w:lang w:eastAsia="fr-FR"/>
        </w:rPr>
        <w:t>Le présent formulaire de réponse concerne la gestion de l</w:t>
      </w:r>
      <w:r w:rsidRPr="008E2B25">
        <w:t xml:space="preserve">a Réserve </w:t>
      </w:r>
      <w:r w:rsidR="00533E22" w:rsidRPr="008E2B25">
        <w:t>n</w:t>
      </w:r>
      <w:r w:rsidRPr="008E2B25">
        <w:t xml:space="preserve">aturelle </w:t>
      </w:r>
      <w:r w:rsidR="00533E22" w:rsidRPr="008E2B25">
        <w:t>r</w:t>
      </w:r>
      <w:r w:rsidRPr="008E2B25">
        <w:t xml:space="preserve">égionale de </w:t>
      </w:r>
      <w:r w:rsidR="00292838" w:rsidRPr="008E2B25">
        <w:t>la Vallée du Pressoir</w:t>
      </w:r>
      <w:r w:rsidRPr="008E2B25">
        <w:t xml:space="preserve">. Classée le </w:t>
      </w:r>
      <w:r w:rsidR="00292838" w:rsidRPr="008E2B25">
        <w:t>17 mars 2025</w:t>
      </w:r>
      <w:r w:rsidRPr="008E2B25">
        <w:t xml:space="preserve"> par décision du conseil régional, </w:t>
      </w:r>
      <w:r w:rsidR="00A8690F" w:rsidRPr="008E2B25">
        <w:t>elle s’étend sur 5</w:t>
      </w:r>
      <w:r w:rsidR="003E49B6" w:rsidRPr="008E2B25">
        <w:t>7</w:t>
      </w:r>
      <w:r w:rsidR="00A8690F" w:rsidRPr="008E2B25">
        <w:t xml:space="preserve"> ha sur les communes de Saint-Jacques-de-Thouars, ainsi que Mauzé-Thouarsais et Sainte-Radegonde, communes déléguées de Thouars, dans le département des Deux-Sèvres.</w:t>
      </w:r>
    </w:p>
    <w:p w14:paraId="300B2C39" w14:textId="4B004B7E" w:rsidR="00A8690F" w:rsidRPr="008E2B25" w:rsidRDefault="00A8690F" w:rsidP="00A8690F">
      <w:pPr>
        <w:jc w:val="both"/>
      </w:pPr>
      <w:r w:rsidRPr="008E2B25">
        <w:t>La Vallée du Pressoir comprend plusieurs éléments naturels d’exception : la cascade du Pressoir, le ruisseau du même nom au fond d’une vallée encaissée bordée de forêts de pente, des coteaux calcaires et granitiques et un site géologique appelé « le champ d’étoiles ». Ce site abrite 44 habitats dont 7 qui sont d’intérêt communautaires. Les milieux qui présentent le plus d’enjeux sont les pelouses pionnières des dalles rocheuses calcicoles semi-arides et acidiphiles. La Vallée est connue par les botanistes pour sa richesse et la rareté des espèces floristiques qu’elle abrite, notamment 8 espèces hautement patrimoniales dont l’Ophioglosse des Açores et la Gagée de bohème. La diversité des milieux conditionne une faune très riche (plus de 600 espèces dont plus de 100 protégées) avec par exemple la Loutre d’Europe et le Crossope aquatique.</w:t>
      </w:r>
    </w:p>
    <w:p w14:paraId="03E0CF1F" w14:textId="5329FF5D" w:rsidR="000B0BDC" w:rsidRPr="008E2B25" w:rsidRDefault="000B0BDC" w:rsidP="000B0BDC">
      <w:pPr>
        <w:spacing w:before="100" w:beforeAutospacing="1" w:after="0" w:line="240" w:lineRule="auto"/>
        <w:rPr>
          <w:rFonts w:eastAsia="Times New Roman" w:cstheme="minorHAnsi"/>
          <w:b/>
          <w:lang w:eastAsia="fr-FR"/>
        </w:rPr>
      </w:pPr>
      <w:r w:rsidRPr="008E2B25">
        <w:rPr>
          <w:rFonts w:eastAsia="Times New Roman" w:cstheme="minorHAnsi"/>
          <w:b/>
          <w:lang w:eastAsia="fr-FR"/>
        </w:rPr>
        <w:t>Les éléments demandés ci-dessous sont à renseigner par l</w:t>
      </w:r>
      <w:r w:rsidR="00E56680" w:rsidRPr="008E2B25">
        <w:rPr>
          <w:rFonts w:eastAsia="Times New Roman" w:cstheme="minorHAnsi"/>
          <w:b/>
          <w:lang w:eastAsia="fr-FR"/>
        </w:rPr>
        <w:t>a</w:t>
      </w:r>
      <w:r w:rsidRPr="008E2B25">
        <w:rPr>
          <w:rFonts w:eastAsia="Times New Roman" w:cstheme="minorHAnsi"/>
          <w:b/>
          <w:lang w:eastAsia="fr-FR"/>
        </w:rPr>
        <w:t>(</w:t>
      </w:r>
      <w:r w:rsidR="00A351C9" w:rsidRPr="008E2B25">
        <w:rPr>
          <w:rFonts w:eastAsia="Times New Roman" w:cstheme="minorHAnsi"/>
          <w:b/>
          <w:lang w:eastAsia="fr-FR"/>
        </w:rPr>
        <w:t>l</w:t>
      </w:r>
      <w:r w:rsidR="00E56680" w:rsidRPr="008E2B25">
        <w:rPr>
          <w:rFonts w:eastAsia="Times New Roman" w:cstheme="minorHAnsi"/>
          <w:b/>
          <w:lang w:eastAsia="fr-FR"/>
        </w:rPr>
        <w:t>e</w:t>
      </w:r>
      <w:r w:rsidRPr="008E2B25">
        <w:rPr>
          <w:rFonts w:eastAsia="Times New Roman" w:cstheme="minorHAnsi"/>
          <w:b/>
          <w:lang w:eastAsia="fr-FR"/>
        </w:rPr>
        <w:t xml:space="preserve">s) </w:t>
      </w:r>
      <w:r w:rsidR="00E56680" w:rsidRPr="008E2B25">
        <w:rPr>
          <w:rFonts w:eastAsia="Times New Roman" w:cstheme="minorHAnsi"/>
          <w:b/>
          <w:lang w:eastAsia="fr-FR"/>
        </w:rPr>
        <w:t>structure</w:t>
      </w:r>
      <w:r w:rsidRPr="008E2B25">
        <w:rPr>
          <w:rFonts w:eastAsia="Times New Roman" w:cstheme="minorHAnsi"/>
          <w:b/>
          <w:lang w:eastAsia="fr-FR"/>
        </w:rPr>
        <w:t>(s) candidat</w:t>
      </w:r>
      <w:r w:rsidR="00A351C9" w:rsidRPr="008E2B25">
        <w:rPr>
          <w:rFonts w:eastAsia="Times New Roman" w:cstheme="minorHAnsi"/>
          <w:b/>
          <w:lang w:eastAsia="fr-FR"/>
        </w:rPr>
        <w:t>e</w:t>
      </w:r>
      <w:r w:rsidRPr="008E2B25">
        <w:rPr>
          <w:rFonts w:eastAsia="Times New Roman" w:cstheme="minorHAnsi"/>
          <w:b/>
          <w:lang w:eastAsia="fr-FR"/>
        </w:rPr>
        <w:t>(s) :</w:t>
      </w:r>
    </w:p>
    <w:tbl>
      <w:tblPr>
        <w:tblStyle w:val="Grilledutableau"/>
        <w:tblW w:w="0" w:type="auto"/>
        <w:tblLook w:val="04A0" w:firstRow="1" w:lastRow="0" w:firstColumn="1" w:lastColumn="0" w:noHBand="0" w:noVBand="1"/>
      </w:tblPr>
      <w:tblGrid>
        <w:gridCol w:w="9062"/>
      </w:tblGrid>
      <w:tr w:rsidR="000B0BDC" w:rsidRPr="008E2B25" w14:paraId="1925A613" w14:textId="77777777" w:rsidTr="00F51CC0">
        <w:tc>
          <w:tcPr>
            <w:tcW w:w="9062" w:type="dxa"/>
          </w:tcPr>
          <w:p w14:paraId="627679F1" w14:textId="77777777" w:rsidR="000B0BDC" w:rsidRPr="008E2B25" w:rsidRDefault="000B0BDC" w:rsidP="00F51CC0">
            <w:pPr>
              <w:spacing w:line="360" w:lineRule="auto"/>
              <w:rPr>
                <w:rFonts w:eastAsia="Times New Roman" w:cstheme="minorHAnsi"/>
                <w:lang w:eastAsia="fr-FR"/>
              </w:rPr>
            </w:pPr>
            <w:r w:rsidRPr="008E2B25">
              <w:rPr>
                <w:rFonts w:eastAsia="Times New Roman" w:cstheme="minorHAnsi"/>
                <w:b/>
                <w:lang w:eastAsia="fr-FR"/>
              </w:rPr>
              <w:t>Nom de la structure :</w:t>
            </w:r>
            <w:r w:rsidRPr="008E2B25">
              <w:rPr>
                <w:rFonts w:eastAsia="Times New Roman" w:cstheme="minorHAnsi"/>
                <w:lang w:eastAsia="fr-FR"/>
              </w:rPr>
              <w:t xml:space="preserve"> …………………………………………………………………………………</w:t>
            </w:r>
            <w:proofErr w:type="gramStart"/>
            <w:r w:rsidRPr="008E2B25">
              <w:rPr>
                <w:rFonts w:eastAsia="Times New Roman" w:cstheme="minorHAnsi"/>
                <w:lang w:eastAsia="fr-FR"/>
              </w:rPr>
              <w:t>…….</w:t>
            </w:r>
            <w:proofErr w:type="gramEnd"/>
            <w:r w:rsidRPr="008E2B25">
              <w:rPr>
                <w:rFonts w:eastAsia="Times New Roman" w:cstheme="minorHAnsi"/>
                <w:lang w:eastAsia="fr-FR"/>
              </w:rPr>
              <w:t>.</w:t>
            </w:r>
          </w:p>
          <w:p w14:paraId="7630F20B" w14:textId="77777777" w:rsidR="000B0BDC" w:rsidRPr="008E2B25" w:rsidRDefault="000B0BDC" w:rsidP="00F51CC0">
            <w:pPr>
              <w:spacing w:line="360" w:lineRule="auto"/>
              <w:rPr>
                <w:rFonts w:eastAsia="Times New Roman" w:cstheme="minorHAnsi"/>
                <w:lang w:eastAsia="fr-FR"/>
              </w:rPr>
            </w:pPr>
            <w:r w:rsidRPr="008E2B25">
              <w:rPr>
                <w:rFonts w:eastAsia="Times New Roman" w:cstheme="minorHAnsi"/>
                <w:b/>
                <w:lang w:eastAsia="fr-FR"/>
              </w:rPr>
              <w:t>SIRET :</w:t>
            </w:r>
            <w:r w:rsidRPr="008E2B25">
              <w:rPr>
                <w:rFonts w:eastAsia="Times New Roman" w:cstheme="minorHAnsi"/>
                <w:lang w:eastAsia="fr-FR"/>
              </w:rPr>
              <w:t xml:space="preserve"> ……………………………………………………………………………………………………………….</w:t>
            </w:r>
          </w:p>
          <w:p w14:paraId="4EC29046" w14:textId="77777777" w:rsidR="000B0BDC" w:rsidRPr="008E2B25" w:rsidRDefault="000B0BDC" w:rsidP="00F51CC0">
            <w:pPr>
              <w:spacing w:line="360" w:lineRule="auto"/>
              <w:rPr>
                <w:rFonts w:eastAsia="Times New Roman" w:cstheme="minorHAnsi"/>
                <w:b/>
                <w:lang w:eastAsia="fr-FR"/>
              </w:rPr>
            </w:pPr>
            <w:r w:rsidRPr="008E2B25">
              <w:rPr>
                <w:rFonts w:eastAsia="Times New Roman" w:cstheme="minorHAnsi"/>
                <w:b/>
                <w:lang w:eastAsia="fr-FR"/>
              </w:rPr>
              <w:t>Adresse :</w:t>
            </w:r>
            <w:r w:rsidRPr="008E2B25">
              <w:rPr>
                <w:rFonts w:eastAsia="Times New Roman" w:cstheme="minorHAnsi"/>
                <w:lang w:eastAsia="fr-FR"/>
              </w:rPr>
              <w:t xml:space="preserve"> ……………………………………………………………………………………………………</w:t>
            </w:r>
            <w:proofErr w:type="gramStart"/>
            <w:r w:rsidRPr="008E2B25">
              <w:rPr>
                <w:rFonts w:eastAsia="Times New Roman" w:cstheme="minorHAnsi"/>
                <w:lang w:eastAsia="fr-FR"/>
              </w:rPr>
              <w:t>…….</w:t>
            </w:r>
            <w:proofErr w:type="gramEnd"/>
          </w:p>
        </w:tc>
      </w:tr>
    </w:tbl>
    <w:p w14:paraId="5460D5CE" w14:textId="77777777" w:rsidR="000B0BDC" w:rsidRPr="008E2B25" w:rsidRDefault="000B0BDC" w:rsidP="000B0BDC">
      <w:pPr>
        <w:spacing w:after="0" w:line="240" w:lineRule="auto"/>
        <w:rPr>
          <w:rFonts w:eastAsia="Times New Roman" w:cstheme="minorHAnsi"/>
          <w:b/>
          <w:lang w:eastAsia="fr-FR"/>
        </w:rPr>
      </w:pPr>
    </w:p>
    <w:tbl>
      <w:tblPr>
        <w:tblStyle w:val="Grilledutableau"/>
        <w:tblW w:w="0" w:type="auto"/>
        <w:tblLook w:val="04A0" w:firstRow="1" w:lastRow="0" w:firstColumn="1" w:lastColumn="0" w:noHBand="0" w:noVBand="1"/>
      </w:tblPr>
      <w:tblGrid>
        <w:gridCol w:w="9062"/>
      </w:tblGrid>
      <w:tr w:rsidR="000B0BDC" w:rsidRPr="008E2B25" w14:paraId="67712B20" w14:textId="77777777" w:rsidTr="00F51CC0">
        <w:tc>
          <w:tcPr>
            <w:tcW w:w="9062" w:type="dxa"/>
          </w:tcPr>
          <w:p w14:paraId="21F734CD" w14:textId="77777777" w:rsidR="000B0BDC" w:rsidRPr="008E2B25" w:rsidRDefault="000B0BDC" w:rsidP="00F51CC0">
            <w:pPr>
              <w:spacing w:line="360" w:lineRule="auto"/>
              <w:rPr>
                <w:rFonts w:eastAsia="Times New Roman" w:cstheme="minorHAnsi"/>
                <w:b/>
                <w:i/>
                <w:u w:val="single"/>
                <w:lang w:eastAsia="fr-FR"/>
              </w:rPr>
            </w:pPr>
            <w:r w:rsidRPr="008E2B25">
              <w:rPr>
                <w:rFonts w:eastAsia="Times New Roman" w:cstheme="minorHAnsi"/>
                <w:b/>
                <w:i/>
                <w:u w:val="single"/>
                <w:lang w:eastAsia="fr-FR"/>
              </w:rPr>
              <w:t>Responsable de la structure :</w:t>
            </w:r>
          </w:p>
          <w:p w14:paraId="23B164B5" w14:textId="77777777" w:rsidR="000B0BDC" w:rsidRPr="008E2B25" w:rsidRDefault="000B0BDC" w:rsidP="00F51CC0">
            <w:pPr>
              <w:spacing w:line="360" w:lineRule="auto"/>
              <w:rPr>
                <w:rFonts w:eastAsia="Times New Roman" w:cstheme="minorHAnsi"/>
                <w:lang w:eastAsia="fr-FR"/>
              </w:rPr>
            </w:pPr>
            <w:r w:rsidRPr="008E2B25">
              <w:rPr>
                <w:rFonts w:eastAsia="Times New Roman" w:cstheme="minorHAnsi"/>
                <w:b/>
                <w:lang w:eastAsia="fr-FR"/>
              </w:rPr>
              <w:t>Nom Prénom :</w:t>
            </w:r>
            <w:r w:rsidRPr="008E2B25">
              <w:rPr>
                <w:rFonts w:eastAsia="Times New Roman" w:cstheme="minorHAnsi"/>
                <w:lang w:eastAsia="fr-FR"/>
              </w:rPr>
              <w:t xml:space="preserve"> ……………………………………….......</w:t>
            </w:r>
            <w:r w:rsidRPr="008E2B25">
              <w:rPr>
                <w:rFonts w:eastAsia="Times New Roman" w:cstheme="minorHAnsi"/>
                <w:b/>
                <w:lang w:eastAsia="fr-FR"/>
              </w:rPr>
              <w:t>Fonction</w:t>
            </w:r>
            <w:proofErr w:type="gramStart"/>
            <w:r w:rsidRPr="008E2B25">
              <w:rPr>
                <w:rFonts w:eastAsia="Times New Roman" w:cstheme="minorHAnsi"/>
                <w:lang w:eastAsia="fr-FR"/>
              </w:rPr>
              <w:t> :…</w:t>
            </w:r>
            <w:proofErr w:type="gramEnd"/>
            <w:r w:rsidRPr="008E2B25">
              <w:rPr>
                <w:rFonts w:eastAsia="Times New Roman" w:cstheme="minorHAnsi"/>
                <w:lang w:eastAsia="fr-FR"/>
              </w:rPr>
              <w:t>…………………………………………………….</w:t>
            </w:r>
          </w:p>
        </w:tc>
      </w:tr>
    </w:tbl>
    <w:p w14:paraId="7B904D61" w14:textId="77777777" w:rsidR="000B0BDC" w:rsidRPr="008E2B25" w:rsidRDefault="000B0BDC" w:rsidP="000B0BDC">
      <w:pPr>
        <w:spacing w:after="0" w:line="240" w:lineRule="auto"/>
        <w:rPr>
          <w:rFonts w:eastAsia="Times New Roman" w:cstheme="minorHAnsi"/>
          <w:b/>
          <w:lang w:eastAsia="fr-FR"/>
        </w:rPr>
      </w:pPr>
    </w:p>
    <w:tbl>
      <w:tblPr>
        <w:tblStyle w:val="Grilledutableau"/>
        <w:tblW w:w="0" w:type="auto"/>
        <w:tblLook w:val="04A0" w:firstRow="1" w:lastRow="0" w:firstColumn="1" w:lastColumn="0" w:noHBand="0" w:noVBand="1"/>
      </w:tblPr>
      <w:tblGrid>
        <w:gridCol w:w="9062"/>
      </w:tblGrid>
      <w:tr w:rsidR="000B0BDC" w:rsidRPr="008E2B25" w14:paraId="02129BA8" w14:textId="77777777" w:rsidTr="00F51CC0">
        <w:tc>
          <w:tcPr>
            <w:tcW w:w="9062" w:type="dxa"/>
          </w:tcPr>
          <w:p w14:paraId="69F56B83" w14:textId="77777777" w:rsidR="000B0BDC" w:rsidRPr="008E2B25" w:rsidRDefault="000B0BDC" w:rsidP="00F51CC0">
            <w:pPr>
              <w:spacing w:before="100" w:beforeAutospacing="1" w:line="360" w:lineRule="auto"/>
              <w:rPr>
                <w:rFonts w:eastAsia="Times New Roman" w:cstheme="minorHAnsi"/>
                <w:b/>
                <w:i/>
                <w:u w:val="single"/>
                <w:lang w:eastAsia="fr-FR"/>
              </w:rPr>
            </w:pPr>
            <w:r w:rsidRPr="008E2B25">
              <w:rPr>
                <w:rFonts w:eastAsia="Times New Roman" w:cstheme="minorHAnsi"/>
                <w:b/>
                <w:i/>
                <w:u w:val="single"/>
                <w:lang w:eastAsia="fr-FR"/>
              </w:rPr>
              <w:t>Personne en charge du dossier au sein de la structure :</w:t>
            </w:r>
          </w:p>
          <w:p w14:paraId="072A6260" w14:textId="77777777" w:rsidR="000B0BDC" w:rsidRPr="008E2B25" w:rsidRDefault="000B0BDC" w:rsidP="00F51CC0">
            <w:pPr>
              <w:spacing w:line="360" w:lineRule="auto"/>
              <w:rPr>
                <w:rFonts w:eastAsia="Times New Roman" w:cstheme="minorHAnsi"/>
                <w:lang w:eastAsia="fr-FR"/>
              </w:rPr>
            </w:pPr>
            <w:r w:rsidRPr="008E2B25">
              <w:rPr>
                <w:rFonts w:eastAsia="Times New Roman" w:cstheme="minorHAnsi"/>
                <w:b/>
                <w:lang w:eastAsia="fr-FR"/>
              </w:rPr>
              <w:t>Nom Prénom</w:t>
            </w:r>
            <w:r w:rsidRPr="008E2B25">
              <w:rPr>
                <w:rFonts w:eastAsia="Times New Roman" w:cstheme="minorHAnsi"/>
                <w:lang w:eastAsia="fr-FR"/>
              </w:rPr>
              <w:t xml:space="preserve"> : ………………………………………… </w:t>
            </w:r>
            <w:r w:rsidRPr="008E2B25">
              <w:rPr>
                <w:rFonts w:eastAsia="Times New Roman" w:cstheme="minorHAnsi"/>
                <w:b/>
                <w:lang w:eastAsia="fr-FR"/>
              </w:rPr>
              <w:t>Fonction</w:t>
            </w:r>
            <w:r w:rsidRPr="008E2B25">
              <w:rPr>
                <w:rFonts w:eastAsia="Times New Roman" w:cstheme="minorHAnsi"/>
                <w:lang w:eastAsia="fr-FR"/>
              </w:rPr>
              <w:t> : ……………………………………………………….</w:t>
            </w:r>
          </w:p>
          <w:p w14:paraId="000CB1EE" w14:textId="77777777" w:rsidR="000B0BDC" w:rsidRPr="008E2B25" w:rsidRDefault="000B0BDC" w:rsidP="00F51CC0">
            <w:pPr>
              <w:spacing w:line="360" w:lineRule="auto"/>
              <w:rPr>
                <w:rFonts w:eastAsia="Times New Roman" w:cstheme="minorHAnsi"/>
                <w:lang w:eastAsia="fr-FR"/>
              </w:rPr>
            </w:pPr>
            <w:r w:rsidRPr="008E2B25">
              <w:rPr>
                <w:rFonts w:eastAsia="Times New Roman" w:cstheme="minorHAnsi"/>
                <w:b/>
                <w:lang w:eastAsia="fr-FR"/>
              </w:rPr>
              <w:t>E-mail</w:t>
            </w:r>
            <w:r w:rsidRPr="008E2B25">
              <w:rPr>
                <w:rFonts w:eastAsia="Times New Roman" w:cstheme="minorHAnsi"/>
                <w:lang w:eastAsia="fr-FR"/>
              </w:rPr>
              <w:t> : ……………………………………</w:t>
            </w:r>
            <w:proofErr w:type="gramStart"/>
            <w:r w:rsidRPr="008E2B25">
              <w:rPr>
                <w:rFonts w:eastAsia="Times New Roman" w:cstheme="minorHAnsi"/>
                <w:lang w:eastAsia="fr-FR"/>
              </w:rPr>
              <w:t>…….</w:t>
            </w:r>
            <w:proofErr w:type="gramEnd"/>
            <w:r w:rsidRPr="008E2B25">
              <w:rPr>
                <w:rFonts w:eastAsia="Times New Roman" w:cstheme="minorHAnsi"/>
                <w:lang w:eastAsia="fr-FR"/>
              </w:rPr>
              <w:t xml:space="preserve">. </w:t>
            </w:r>
            <w:r w:rsidRPr="008E2B25">
              <w:rPr>
                <w:rFonts w:eastAsia="Times New Roman" w:cstheme="minorHAnsi"/>
                <w:b/>
                <w:lang w:eastAsia="fr-FR"/>
              </w:rPr>
              <w:t>Tél :</w:t>
            </w:r>
            <w:r w:rsidRPr="008E2B25">
              <w:rPr>
                <w:rFonts w:eastAsia="Times New Roman" w:cstheme="minorHAnsi"/>
                <w:lang w:eastAsia="fr-FR"/>
              </w:rPr>
              <w:t xml:space="preserve"> ……………………………………………</w:t>
            </w:r>
          </w:p>
        </w:tc>
      </w:tr>
    </w:tbl>
    <w:p w14:paraId="17A39F46" w14:textId="77777777" w:rsidR="000B0BDC" w:rsidRPr="008E2B25" w:rsidRDefault="000B0BDC" w:rsidP="000B0BDC">
      <w:pPr>
        <w:spacing w:before="100" w:beforeAutospacing="1" w:after="0" w:line="240" w:lineRule="auto"/>
        <w:rPr>
          <w:rFonts w:eastAsia="Times New Roman" w:cstheme="minorHAnsi"/>
          <w:b/>
          <w:sz w:val="20"/>
          <w:lang w:eastAsia="fr-FR"/>
        </w:rPr>
      </w:pPr>
      <w:r w:rsidRPr="008E2B25">
        <w:rPr>
          <w:rFonts w:eastAsia="Times New Roman" w:cstheme="minorHAnsi"/>
          <w:b/>
          <w:szCs w:val="24"/>
          <w:lang w:eastAsia="fr-FR"/>
        </w:rPr>
        <w:lastRenderedPageBreak/>
        <w:t>1/ Justifiez l’appartenance de votre structure à la liste des personnes désignées par l’article L332-8 du Code environnement</w:t>
      </w:r>
    </w:p>
    <w:tbl>
      <w:tblPr>
        <w:tblStyle w:val="Grilledutableau"/>
        <w:tblW w:w="0" w:type="auto"/>
        <w:tblLook w:val="04A0" w:firstRow="1" w:lastRow="0" w:firstColumn="1" w:lastColumn="0" w:noHBand="0" w:noVBand="1"/>
      </w:tblPr>
      <w:tblGrid>
        <w:gridCol w:w="9062"/>
      </w:tblGrid>
      <w:tr w:rsidR="000B0BDC" w:rsidRPr="008E2B25" w14:paraId="63CCF7F7" w14:textId="77777777" w:rsidTr="003D0D4F">
        <w:trPr>
          <w:trHeight w:val="1439"/>
        </w:trPr>
        <w:tc>
          <w:tcPr>
            <w:tcW w:w="9062" w:type="dxa"/>
          </w:tcPr>
          <w:p w14:paraId="7B220955" w14:textId="77777777" w:rsidR="000B0BDC" w:rsidRPr="008E2B25" w:rsidRDefault="000B0BDC" w:rsidP="00F51CC0">
            <w:pPr>
              <w:spacing w:before="100" w:beforeAutospacing="1"/>
              <w:rPr>
                <w:rFonts w:eastAsia="Times New Roman" w:cstheme="minorHAnsi"/>
                <w:lang w:eastAsia="fr-FR"/>
              </w:rPr>
            </w:pPr>
          </w:p>
        </w:tc>
      </w:tr>
    </w:tbl>
    <w:p w14:paraId="4951A2C2" w14:textId="77777777" w:rsidR="000B0BDC" w:rsidRPr="008E2B25" w:rsidRDefault="000B0BDC" w:rsidP="000B0BDC">
      <w:pPr>
        <w:spacing w:after="0" w:line="240" w:lineRule="auto"/>
        <w:jc w:val="both"/>
        <w:rPr>
          <w:rFonts w:eastAsia="Times New Roman" w:cstheme="minorHAnsi"/>
          <w:b/>
          <w:color w:val="000000"/>
          <w:lang w:eastAsia="fr-FR"/>
        </w:rPr>
      </w:pPr>
    </w:p>
    <w:p w14:paraId="5BDDD91F" w14:textId="0C4BB454" w:rsidR="000B0BDC" w:rsidRPr="008E2B25" w:rsidRDefault="000B0BDC" w:rsidP="000B0BDC">
      <w:pPr>
        <w:spacing w:after="0" w:line="240" w:lineRule="auto"/>
        <w:jc w:val="both"/>
        <w:rPr>
          <w:rFonts w:eastAsia="Times New Roman" w:cstheme="minorHAnsi"/>
          <w:b/>
          <w:color w:val="000000"/>
          <w:lang w:eastAsia="fr-FR"/>
        </w:rPr>
      </w:pPr>
      <w:r w:rsidRPr="008E2B25">
        <w:rPr>
          <w:rFonts w:eastAsia="Times New Roman" w:cstheme="minorHAnsi"/>
          <w:b/>
          <w:color w:val="000000"/>
          <w:lang w:eastAsia="fr-FR"/>
        </w:rPr>
        <w:t xml:space="preserve">2/ </w:t>
      </w:r>
      <w:r w:rsidR="00E56680" w:rsidRPr="008E2B25">
        <w:rPr>
          <w:rFonts w:eastAsia="Times New Roman" w:cstheme="minorHAnsi"/>
          <w:b/>
          <w:color w:val="000000"/>
          <w:lang w:eastAsia="fr-FR"/>
        </w:rPr>
        <w:t xml:space="preserve">Présentez </w:t>
      </w:r>
      <w:r w:rsidRPr="008E2B25">
        <w:rPr>
          <w:rFonts w:eastAsia="Times New Roman" w:cstheme="minorHAnsi"/>
          <w:b/>
          <w:color w:val="000000"/>
          <w:lang w:eastAsia="fr-FR"/>
        </w:rPr>
        <w:t>les expériences, compétences (scientifiques et techniques) et références en matière de conservation du patrimoine naturel et de gestion écologique</w:t>
      </w:r>
    </w:p>
    <w:tbl>
      <w:tblPr>
        <w:tblStyle w:val="Grilledutableau"/>
        <w:tblW w:w="0" w:type="auto"/>
        <w:tblLook w:val="04A0" w:firstRow="1" w:lastRow="0" w:firstColumn="1" w:lastColumn="0" w:noHBand="0" w:noVBand="1"/>
      </w:tblPr>
      <w:tblGrid>
        <w:gridCol w:w="9062"/>
      </w:tblGrid>
      <w:tr w:rsidR="000B0BDC" w:rsidRPr="008E2B25" w14:paraId="5CD7E207" w14:textId="77777777" w:rsidTr="003D0D4F">
        <w:trPr>
          <w:trHeight w:val="2856"/>
        </w:trPr>
        <w:tc>
          <w:tcPr>
            <w:tcW w:w="9062" w:type="dxa"/>
          </w:tcPr>
          <w:p w14:paraId="68DF62A2" w14:textId="77777777" w:rsidR="000B0BDC" w:rsidRPr="008E2B25" w:rsidRDefault="000B0BDC" w:rsidP="00F51CC0">
            <w:pPr>
              <w:jc w:val="both"/>
              <w:rPr>
                <w:rFonts w:eastAsia="Times New Roman" w:cstheme="minorHAnsi"/>
                <w:color w:val="000000"/>
                <w:lang w:eastAsia="fr-FR"/>
              </w:rPr>
            </w:pPr>
          </w:p>
        </w:tc>
      </w:tr>
    </w:tbl>
    <w:p w14:paraId="61070613" w14:textId="77777777" w:rsidR="000B0BDC" w:rsidRPr="008E2B25" w:rsidRDefault="000B0BDC" w:rsidP="000B0BDC">
      <w:pPr>
        <w:spacing w:after="0" w:line="240" w:lineRule="auto"/>
        <w:jc w:val="both"/>
        <w:rPr>
          <w:rFonts w:eastAsia="Times New Roman" w:cstheme="minorHAnsi"/>
          <w:color w:val="000000"/>
          <w:lang w:eastAsia="fr-FR"/>
        </w:rPr>
      </w:pPr>
    </w:p>
    <w:p w14:paraId="6580F771" w14:textId="4F51A347" w:rsidR="000B0BDC" w:rsidRPr="008E2B25" w:rsidRDefault="000B0BDC" w:rsidP="000B0BDC">
      <w:pPr>
        <w:spacing w:after="0" w:line="240" w:lineRule="auto"/>
        <w:jc w:val="both"/>
        <w:rPr>
          <w:rFonts w:eastAsia="Times New Roman" w:cstheme="minorHAnsi"/>
          <w:b/>
          <w:color w:val="000000"/>
          <w:lang w:eastAsia="fr-FR"/>
        </w:rPr>
      </w:pPr>
      <w:r w:rsidRPr="008E2B25">
        <w:rPr>
          <w:rFonts w:eastAsia="Times New Roman" w:cstheme="minorHAnsi"/>
          <w:b/>
          <w:color w:val="000000"/>
          <w:lang w:eastAsia="fr-FR"/>
        </w:rPr>
        <w:t xml:space="preserve">3/ </w:t>
      </w:r>
      <w:r w:rsidR="00E56680" w:rsidRPr="008E2B25">
        <w:rPr>
          <w:rFonts w:eastAsia="Times New Roman" w:cstheme="minorHAnsi"/>
          <w:b/>
          <w:color w:val="000000"/>
          <w:lang w:eastAsia="fr-FR"/>
        </w:rPr>
        <w:t xml:space="preserve">Présentez </w:t>
      </w:r>
      <w:r w:rsidRPr="008E2B25">
        <w:rPr>
          <w:rFonts w:eastAsia="Times New Roman" w:cstheme="minorHAnsi"/>
          <w:b/>
          <w:color w:val="000000"/>
          <w:lang w:eastAsia="fr-FR"/>
        </w:rPr>
        <w:t>votre connaissance du site, du contexte et des acteurs locaux</w:t>
      </w:r>
    </w:p>
    <w:tbl>
      <w:tblPr>
        <w:tblStyle w:val="Grilledutableau"/>
        <w:tblW w:w="0" w:type="auto"/>
        <w:tblLook w:val="04A0" w:firstRow="1" w:lastRow="0" w:firstColumn="1" w:lastColumn="0" w:noHBand="0" w:noVBand="1"/>
      </w:tblPr>
      <w:tblGrid>
        <w:gridCol w:w="9062"/>
      </w:tblGrid>
      <w:tr w:rsidR="000B0BDC" w:rsidRPr="008E2B25" w14:paraId="170A9CED" w14:textId="77777777" w:rsidTr="003D0D4F">
        <w:trPr>
          <w:trHeight w:val="4113"/>
        </w:trPr>
        <w:tc>
          <w:tcPr>
            <w:tcW w:w="9062" w:type="dxa"/>
          </w:tcPr>
          <w:p w14:paraId="1FA1A383" w14:textId="77777777" w:rsidR="000B0BDC" w:rsidRPr="008E2B25" w:rsidRDefault="000B0BDC" w:rsidP="00F51CC0">
            <w:pPr>
              <w:jc w:val="both"/>
              <w:rPr>
                <w:rFonts w:eastAsia="Times New Roman" w:cstheme="minorHAnsi"/>
                <w:color w:val="000000"/>
                <w:lang w:eastAsia="fr-FR"/>
              </w:rPr>
            </w:pPr>
          </w:p>
        </w:tc>
      </w:tr>
    </w:tbl>
    <w:p w14:paraId="240EFEE2" w14:textId="77777777" w:rsidR="00EE0879" w:rsidRPr="008E2B25" w:rsidRDefault="00EE0879" w:rsidP="000B0BDC">
      <w:pPr>
        <w:spacing w:after="0" w:line="240" w:lineRule="auto"/>
        <w:jc w:val="both"/>
        <w:rPr>
          <w:rFonts w:eastAsia="Times New Roman" w:cstheme="minorHAnsi"/>
          <w:color w:val="000000"/>
          <w:lang w:eastAsia="fr-FR"/>
        </w:rPr>
      </w:pPr>
    </w:p>
    <w:p w14:paraId="7817249E" w14:textId="77777777" w:rsidR="000B0BDC" w:rsidRPr="008E2B25" w:rsidRDefault="000B0BDC" w:rsidP="000B0BDC">
      <w:pPr>
        <w:spacing w:after="0" w:line="240" w:lineRule="auto"/>
        <w:jc w:val="both"/>
        <w:rPr>
          <w:rFonts w:eastAsia="Times New Roman" w:cstheme="minorHAnsi"/>
          <w:b/>
          <w:color w:val="000000"/>
          <w:lang w:eastAsia="fr-FR"/>
        </w:rPr>
      </w:pPr>
      <w:r w:rsidRPr="008E2B25">
        <w:rPr>
          <w:rFonts w:eastAsia="Times New Roman" w:cstheme="minorHAnsi"/>
          <w:b/>
          <w:color w:val="000000"/>
          <w:lang w:eastAsia="fr-FR"/>
        </w:rPr>
        <w:t>4/ Justifiez la capacité à assurer la surveillance de la réserve et le contrôle de l’application de la réglementation de la Réserve</w:t>
      </w:r>
    </w:p>
    <w:tbl>
      <w:tblPr>
        <w:tblStyle w:val="Grilledutableau"/>
        <w:tblW w:w="0" w:type="auto"/>
        <w:tblLook w:val="04A0" w:firstRow="1" w:lastRow="0" w:firstColumn="1" w:lastColumn="0" w:noHBand="0" w:noVBand="1"/>
      </w:tblPr>
      <w:tblGrid>
        <w:gridCol w:w="9062"/>
      </w:tblGrid>
      <w:tr w:rsidR="000B0BDC" w:rsidRPr="008E2B25" w14:paraId="2448C9AD" w14:textId="77777777" w:rsidTr="003D0D4F">
        <w:trPr>
          <w:trHeight w:val="2724"/>
        </w:trPr>
        <w:tc>
          <w:tcPr>
            <w:tcW w:w="9062" w:type="dxa"/>
          </w:tcPr>
          <w:p w14:paraId="2AE4BD8E" w14:textId="77777777" w:rsidR="000B0BDC" w:rsidRPr="008E2B25" w:rsidRDefault="000B0BDC" w:rsidP="00F51CC0">
            <w:pPr>
              <w:jc w:val="both"/>
              <w:rPr>
                <w:rFonts w:eastAsia="Times New Roman" w:cstheme="minorHAnsi"/>
                <w:color w:val="000000"/>
                <w:lang w:eastAsia="fr-FR"/>
              </w:rPr>
            </w:pPr>
          </w:p>
        </w:tc>
      </w:tr>
    </w:tbl>
    <w:p w14:paraId="6A00D28C" w14:textId="09F1AD71" w:rsidR="000B0BDC" w:rsidRPr="008E2B25" w:rsidRDefault="000B0BDC" w:rsidP="000B0BDC">
      <w:pPr>
        <w:spacing w:after="0" w:line="240" w:lineRule="auto"/>
        <w:jc w:val="both"/>
        <w:rPr>
          <w:rFonts w:eastAsia="Times New Roman" w:cstheme="minorHAnsi"/>
          <w:b/>
          <w:color w:val="000000"/>
          <w:lang w:eastAsia="fr-FR"/>
        </w:rPr>
      </w:pPr>
      <w:r w:rsidRPr="008E2B25">
        <w:rPr>
          <w:rFonts w:eastAsia="Times New Roman" w:cstheme="minorHAnsi"/>
          <w:b/>
          <w:color w:val="000000"/>
          <w:lang w:eastAsia="fr-FR"/>
        </w:rPr>
        <w:lastRenderedPageBreak/>
        <w:t xml:space="preserve">5/ </w:t>
      </w:r>
      <w:r w:rsidR="00E56680" w:rsidRPr="008E2B25">
        <w:rPr>
          <w:rFonts w:eastAsia="Times New Roman" w:cstheme="minorHAnsi"/>
          <w:b/>
          <w:color w:val="000000"/>
          <w:lang w:eastAsia="fr-FR"/>
        </w:rPr>
        <w:t xml:space="preserve">Présentez </w:t>
      </w:r>
      <w:r w:rsidRPr="008E2B25">
        <w:rPr>
          <w:rFonts w:eastAsia="Times New Roman" w:cstheme="minorHAnsi"/>
          <w:b/>
          <w:color w:val="000000"/>
          <w:lang w:eastAsia="fr-FR"/>
        </w:rPr>
        <w:t>vos compétences dans les autres domaines de la gestion d’une réserve naturelle (accueil du public, éducation à l’environnement, ancrage territorial…)</w:t>
      </w:r>
    </w:p>
    <w:tbl>
      <w:tblPr>
        <w:tblStyle w:val="Grilledutableau"/>
        <w:tblW w:w="0" w:type="auto"/>
        <w:tblLook w:val="04A0" w:firstRow="1" w:lastRow="0" w:firstColumn="1" w:lastColumn="0" w:noHBand="0" w:noVBand="1"/>
      </w:tblPr>
      <w:tblGrid>
        <w:gridCol w:w="9062"/>
      </w:tblGrid>
      <w:tr w:rsidR="000B0BDC" w:rsidRPr="008E2B25" w14:paraId="030B0300" w14:textId="77777777" w:rsidTr="00F51CC0">
        <w:trPr>
          <w:trHeight w:val="3009"/>
        </w:trPr>
        <w:tc>
          <w:tcPr>
            <w:tcW w:w="9062" w:type="dxa"/>
          </w:tcPr>
          <w:p w14:paraId="3C9A35B4" w14:textId="77777777" w:rsidR="000B0BDC" w:rsidRPr="008E2B25" w:rsidRDefault="000B0BDC" w:rsidP="00F51CC0">
            <w:pPr>
              <w:jc w:val="both"/>
              <w:rPr>
                <w:rFonts w:eastAsia="Times New Roman" w:cstheme="minorHAnsi"/>
                <w:color w:val="000000"/>
                <w:lang w:eastAsia="fr-FR"/>
              </w:rPr>
            </w:pPr>
          </w:p>
        </w:tc>
      </w:tr>
    </w:tbl>
    <w:p w14:paraId="587ECAD9" w14:textId="77777777" w:rsidR="000B0BDC" w:rsidRPr="008E2B25" w:rsidRDefault="000B0BDC" w:rsidP="000B0BDC">
      <w:pPr>
        <w:spacing w:after="0" w:line="240" w:lineRule="auto"/>
        <w:jc w:val="both"/>
        <w:rPr>
          <w:rFonts w:eastAsia="Times New Roman" w:cstheme="minorHAnsi"/>
          <w:color w:val="000000"/>
          <w:lang w:eastAsia="fr-FR"/>
        </w:rPr>
      </w:pPr>
    </w:p>
    <w:p w14:paraId="1338DB5A" w14:textId="179788F1" w:rsidR="000B0BDC" w:rsidRPr="008E2B25" w:rsidRDefault="000B0BDC" w:rsidP="000B0BDC">
      <w:pPr>
        <w:spacing w:after="0" w:line="240" w:lineRule="auto"/>
        <w:jc w:val="both"/>
        <w:rPr>
          <w:rFonts w:eastAsia="Times New Roman" w:cstheme="minorHAnsi"/>
          <w:b/>
          <w:color w:val="000000"/>
          <w:lang w:eastAsia="fr-FR"/>
        </w:rPr>
      </w:pPr>
      <w:r w:rsidRPr="008E2B25">
        <w:rPr>
          <w:rFonts w:eastAsia="Times New Roman" w:cstheme="minorHAnsi"/>
          <w:b/>
          <w:color w:val="000000"/>
          <w:lang w:eastAsia="fr-FR"/>
        </w:rPr>
        <w:t xml:space="preserve">6/ </w:t>
      </w:r>
      <w:r w:rsidR="00E56680" w:rsidRPr="008E2B25">
        <w:rPr>
          <w:rFonts w:eastAsia="Times New Roman" w:cstheme="minorHAnsi"/>
          <w:b/>
          <w:color w:val="000000"/>
          <w:lang w:eastAsia="fr-FR"/>
        </w:rPr>
        <w:t xml:space="preserve">Expliquez </w:t>
      </w:r>
      <w:r w:rsidRPr="008E2B25">
        <w:rPr>
          <w:rFonts w:eastAsia="Times New Roman" w:cstheme="minorHAnsi"/>
          <w:b/>
          <w:color w:val="000000"/>
          <w:lang w:eastAsia="fr-FR"/>
        </w:rPr>
        <w:t>votre capacité à mobiliser des moyens, humains, techniques et financiers, en faveur de la réserve naturelle</w:t>
      </w:r>
    </w:p>
    <w:tbl>
      <w:tblPr>
        <w:tblStyle w:val="Grilledutableau"/>
        <w:tblW w:w="0" w:type="auto"/>
        <w:tblLook w:val="04A0" w:firstRow="1" w:lastRow="0" w:firstColumn="1" w:lastColumn="0" w:noHBand="0" w:noVBand="1"/>
      </w:tblPr>
      <w:tblGrid>
        <w:gridCol w:w="9062"/>
      </w:tblGrid>
      <w:tr w:rsidR="000B0BDC" w:rsidRPr="008E2B25" w14:paraId="4D54894B" w14:textId="77777777" w:rsidTr="00F51CC0">
        <w:trPr>
          <w:trHeight w:val="3281"/>
        </w:trPr>
        <w:tc>
          <w:tcPr>
            <w:tcW w:w="9062" w:type="dxa"/>
          </w:tcPr>
          <w:p w14:paraId="0743C11F" w14:textId="77777777" w:rsidR="000B0BDC" w:rsidRPr="008E2B25" w:rsidRDefault="000B0BDC" w:rsidP="00F51CC0">
            <w:pPr>
              <w:jc w:val="both"/>
              <w:rPr>
                <w:rFonts w:eastAsia="Times New Roman" w:cstheme="minorHAnsi"/>
                <w:color w:val="000000"/>
                <w:lang w:eastAsia="fr-FR"/>
              </w:rPr>
            </w:pPr>
          </w:p>
        </w:tc>
      </w:tr>
    </w:tbl>
    <w:p w14:paraId="3F23E394" w14:textId="77777777" w:rsidR="000B0BDC" w:rsidRPr="008E2B25" w:rsidRDefault="000B0BDC" w:rsidP="000B0BDC">
      <w:pPr>
        <w:keepNext/>
        <w:spacing w:before="238" w:after="240" w:line="240" w:lineRule="auto"/>
        <w:rPr>
          <w:rFonts w:eastAsia="Times New Roman" w:cstheme="minorHAnsi"/>
          <w:sz w:val="24"/>
          <w:szCs w:val="24"/>
          <w:lang w:eastAsia="fr-FR"/>
        </w:rPr>
      </w:pPr>
    </w:p>
    <w:p w14:paraId="25838C41" w14:textId="3B55230E" w:rsidR="0044356F" w:rsidRPr="008E2B25" w:rsidRDefault="000B0BDC" w:rsidP="000B0BDC">
      <w:pPr>
        <w:keepNext/>
        <w:spacing w:before="238" w:after="119" w:line="240" w:lineRule="auto"/>
        <w:rPr>
          <w:rFonts w:eastAsia="Times New Roman" w:cstheme="minorHAnsi"/>
          <w:b/>
          <w:lang w:eastAsia="fr-FR"/>
        </w:rPr>
      </w:pPr>
      <w:r w:rsidRPr="008E2B25">
        <w:rPr>
          <w:rFonts w:eastAsia="Times New Roman" w:cstheme="minorHAnsi"/>
          <w:b/>
          <w:lang w:eastAsia="fr-FR"/>
        </w:rPr>
        <w:t xml:space="preserve">Le formulaire complété est à envoyer avant le </w:t>
      </w:r>
      <w:r w:rsidR="00E949A0" w:rsidRPr="008E2B25">
        <w:rPr>
          <w:rFonts w:eastAsia="Times New Roman" w:cstheme="minorHAnsi"/>
          <w:b/>
          <w:lang w:eastAsia="fr-FR"/>
        </w:rPr>
        <w:t>31</w:t>
      </w:r>
      <w:r w:rsidR="003D0D4F" w:rsidRPr="008E2B25">
        <w:rPr>
          <w:rFonts w:eastAsia="Times New Roman" w:cstheme="minorHAnsi"/>
          <w:b/>
          <w:lang w:eastAsia="fr-FR"/>
        </w:rPr>
        <w:t xml:space="preserve"> </w:t>
      </w:r>
      <w:r w:rsidR="002F77A7">
        <w:rPr>
          <w:rFonts w:eastAsia="Times New Roman" w:cstheme="minorHAnsi"/>
          <w:b/>
          <w:lang w:eastAsia="fr-FR"/>
        </w:rPr>
        <w:t>mai 2025</w:t>
      </w:r>
      <w:r w:rsidRPr="008E2B25">
        <w:rPr>
          <w:rFonts w:eastAsia="Times New Roman" w:cstheme="minorHAnsi"/>
          <w:b/>
          <w:lang w:eastAsia="fr-FR"/>
        </w:rPr>
        <w:t xml:space="preserve"> par mail à l’adresse</w:t>
      </w:r>
      <w:r w:rsidR="0044356F" w:rsidRPr="008E2B25">
        <w:rPr>
          <w:rFonts w:eastAsia="Times New Roman" w:cstheme="minorHAnsi"/>
          <w:b/>
          <w:lang w:eastAsia="fr-FR"/>
        </w:rPr>
        <w:t> :</w:t>
      </w:r>
    </w:p>
    <w:p w14:paraId="5EDE7CBB" w14:textId="42A86B96" w:rsidR="000B0BDC" w:rsidRPr="008E2B25" w:rsidRDefault="00000000" w:rsidP="000B0BDC">
      <w:pPr>
        <w:keepNext/>
        <w:spacing w:before="238" w:after="119" w:line="240" w:lineRule="auto"/>
        <w:rPr>
          <w:rFonts w:eastAsia="Times New Roman" w:cstheme="minorHAnsi"/>
          <w:b/>
          <w:lang w:eastAsia="fr-FR"/>
        </w:rPr>
      </w:pPr>
      <w:hyperlink r:id="rId10" w:history="1">
        <w:r w:rsidR="000B0BDC" w:rsidRPr="008E2B25">
          <w:rPr>
            <w:rStyle w:val="Lienhypertexte"/>
            <w:rFonts w:eastAsia="Times New Roman" w:cstheme="minorHAnsi"/>
            <w:b/>
            <w:lang w:eastAsia="fr-FR"/>
          </w:rPr>
          <w:t>consultation-rnr@nouvelle-aquitaine.fr</w:t>
        </w:r>
      </w:hyperlink>
      <w:r w:rsidR="000B0BDC" w:rsidRPr="008E2B25">
        <w:rPr>
          <w:rFonts w:eastAsia="Times New Roman" w:cstheme="minorHAnsi"/>
          <w:b/>
          <w:lang w:eastAsia="fr-FR"/>
        </w:rPr>
        <w:t>.</w:t>
      </w:r>
    </w:p>
    <w:p w14:paraId="1863F537" w14:textId="2B6D4491" w:rsidR="000B0BDC" w:rsidRPr="00545404" w:rsidRDefault="000B0BDC" w:rsidP="000B0BDC">
      <w:pPr>
        <w:shd w:val="clear" w:color="auto" w:fill="FFFFFF"/>
        <w:spacing w:before="100" w:beforeAutospacing="1" w:after="0" w:line="240" w:lineRule="auto"/>
        <w:jc w:val="both"/>
        <w:rPr>
          <w:rFonts w:eastAsia="Times New Roman" w:cstheme="minorHAnsi"/>
          <w:sz w:val="24"/>
          <w:szCs w:val="24"/>
          <w:lang w:eastAsia="fr-FR"/>
        </w:rPr>
      </w:pPr>
      <w:bookmarkStart w:id="0" w:name="OLE_LINK1"/>
      <w:bookmarkEnd w:id="0"/>
      <w:r w:rsidRPr="008E2B25">
        <w:rPr>
          <w:rFonts w:eastAsia="Times New Roman" w:cstheme="minorHAnsi"/>
          <w:bCs/>
          <w:lang w:eastAsia="fr-FR"/>
        </w:rPr>
        <w:t xml:space="preserve">Pour toute information, vous pouvez envoyer un mail à l’adresse </w:t>
      </w:r>
      <w:hyperlink r:id="rId11" w:history="1">
        <w:r w:rsidRPr="008E2B25">
          <w:rPr>
            <w:rStyle w:val="Lienhypertexte"/>
            <w:rFonts w:eastAsia="Times New Roman" w:cstheme="minorHAnsi"/>
            <w:bCs/>
            <w:lang w:eastAsia="fr-FR"/>
          </w:rPr>
          <w:t>consultation-rnr@nouvelle-aquitaine.fr</w:t>
        </w:r>
      </w:hyperlink>
      <w:r w:rsidRPr="008E2B25">
        <w:rPr>
          <w:rFonts w:eastAsia="Times New Roman" w:cstheme="minorHAnsi"/>
          <w:bCs/>
          <w:lang w:eastAsia="fr-FR"/>
        </w:rPr>
        <w:t xml:space="preserve"> ou </w:t>
      </w:r>
      <w:r w:rsidR="00CA2CA5" w:rsidRPr="008E2B25">
        <w:rPr>
          <w:rFonts w:eastAsia="Times New Roman" w:cstheme="minorHAnsi"/>
          <w:bCs/>
          <w:lang w:eastAsia="fr-FR"/>
        </w:rPr>
        <w:t xml:space="preserve">contacter </w:t>
      </w:r>
      <w:r w:rsidRPr="008E2B25">
        <w:rPr>
          <w:rFonts w:eastAsia="Times New Roman" w:cstheme="minorHAnsi"/>
          <w:bCs/>
          <w:lang w:eastAsia="fr-FR"/>
        </w:rPr>
        <w:t>Marine Laval, chargée de mission biodiversité au 05 49 55 68 63.</w:t>
      </w:r>
    </w:p>
    <w:p w14:paraId="4DC30C4E" w14:textId="77777777" w:rsidR="000B0BDC" w:rsidRPr="000B0BDC" w:rsidRDefault="000B0BDC">
      <w:pPr>
        <w:rPr>
          <w:rFonts w:eastAsia="Times New Roman" w:cstheme="minorHAnsi"/>
          <w:b/>
          <w:sz w:val="24"/>
          <w:szCs w:val="24"/>
          <w:lang w:eastAsia="fr-FR"/>
        </w:rPr>
      </w:pPr>
    </w:p>
    <w:sectPr w:rsidR="000B0BDC" w:rsidRPr="000B0BDC">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1F97C" w14:textId="77777777" w:rsidR="00807024" w:rsidRDefault="00807024" w:rsidP="00781432">
      <w:pPr>
        <w:spacing w:after="0" w:line="240" w:lineRule="auto"/>
      </w:pPr>
      <w:r>
        <w:separator/>
      </w:r>
    </w:p>
  </w:endnote>
  <w:endnote w:type="continuationSeparator" w:id="0">
    <w:p w14:paraId="30670EF3" w14:textId="77777777" w:rsidR="00807024" w:rsidRDefault="00807024" w:rsidP="007814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F465D" w14:textId="77777777" w:rsidR="00781432" w:rsidRDefault="0078143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8E516" w14:textId="77777777" w:rsidR="00807024" w:rsidRDefault="00807024" w:rsidP="00781432">
      <w:pPr>
        <w:spacing w:after="0" w:line="240" w:lineRule="auto"/>
      </w:pPr>
      <w:r>
        <w:separator/>
      </w:r>
    </w:p>
  </w:footnote>
  <w:footnote w:type="continuationSeparator" w:id="0">
    <w:p w14:paraId="39850FDB" w14:textId="77777777" w:rsidR="00807024" w:rsidRDefault="00807024" w:rsidP="007814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C0A37"/>
    <w:multiLevelType w:val="multilevel"/>
    <w:tmpl w:val="0E1E0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D45E0C"/>
    <w:multiLevelType w:val="multilevel"/>
    <w:tmpl w:val="53926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65113C"/>
    <w:multiLevelType w:val="hybridMultilevel"/>
    <w:tmpl w:val="8CE82EA2"/>
    <w:lvl w:ilvl="0" w:tplc="03E818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125E49DD"/>
    <w:multiLevelType w:val="hybridMultilevel"/>
    <w:tmpl w:val="DA22F96E"/>
    <w:lvl w:ilvl="0" w:tplc="46E8B638">
      <w:numFmt w:val="bullet"/>
      <w:lvlText w:val="-"/>
      <w:lvlJc w:val="left"/>
      <w:pPr>
        <w:ind w:left="754" w:hanging="360"/>
      </w:pPr>
      <w:rPr>
        <w:rFonts w:ascii="Calibri" w:eastAsiaTheme="minorHAnsi" w:hAnsi="Calibri" w:cs="Calibri"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4" w15:restartNumberingAfterBreak="0">
    <w:nsid w:val="16B1298E"/>
    <w:multiLevelType w:val="hybridMultilevel"/>
    <w:tmpl w:val="EDAEE58C"/>
    <w:lvl w:ilvl="0" w:tplc="9DE25E4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93A7091"/>
    <w:multiLevelType w:val="multilevel"/>
    <w:tmpl w:val="78A613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BD6CBE"/>
    <w:multiLevelType w:val="hybridMultilevel"/>
    <w:tmpl w:val="54CEF4DE"/>
    <w:lvl w:ilvl="0" w:tplc="C824AF8E">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C5E7434"/>
    <w:multiLevelType w:val="hybridMultilevel"/>
    <w:tmpl w:val="67F0D862"/>
    <w:lvl w:ilvl="0" w:tplc="D3CE2B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7B0815"/>
    <w:multiLevelType w:val="multilevel"/>
    <w:tmpl w:val="85823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59F02A6"/>
    <w:multiLevelType w:val="multilevel"/>
    <w:tmpl w:val="739EC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F6389C"/>
    <w:multiLevelType w:val="multilevel"/>
    <w:tmpl w:val="F6FE3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822AB0"/>
    <w:multiLevelType w:val="hybridMultilevel"/>
    <w:tmpl w:val="A7EEDAE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2" w15:restartNumberingAfterBreak="0">
    <w:nsid w:val="46B667C3"/>
    <w:multiLevelType w:val="hybridMultilevel"/>
    <w:tmpl w:val="F372DD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6D029BF"/>
    <w:multiLevelType w:val="hybridMultilevel"/>
    <w:tmpl w:val="58DEBCE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4" w15:restartNumberingAfterBreak="0">
    <w:nsid w:val="5D277271"/>
    <w:multiLevelType w:val="multilevel"/>
    <w:tmpl w:val="45543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DBA7CAD"/>
    <w:multiLevelType w:val="hybridMultilevel"/>
    <w:tmpl w:val="8D72EB6A"/>
    <w:lvl w:ilvl="0" w:tplc="28BE5B5E">
      <w:numFmt w:val="bullet"/>
      <w:lvlText w:val="•"/>
      <w:lvlJc w:val="left"/>
      <w:pPr>
        <w:ind w:left="709" w:hanging="675"/>
      </w:pPr>
      <w:rPr>
        <w:rFonts w:ascii="Calibri" w:eastAsiaTheme="minorHAnsi" w:hAnsi="Calibri" w:cs="Calibri" w:hint="default"/>
      </w:rPr>
    </w:lvl>
    <w:lvl w:ilvl="1" w:tplc="040C0003" w:tentative="1">
      <w:start w:val="1"/>
      <w:numFmt w:val="bullet"/>
      <w:lvlText w:val="o"/>
      <w:lvlJc w:val="left"/>
      <w:pPr>
        <w:ind w:left="1114" w:hanging="360"/>
      </w:pPr>
      <w:rPr>
        <w:rFonts w:ascii="Courier New" w:hAnsi="Courier New" w:cs="Courier New" w:hint="default"/>
      </w:rPr>
    </w:lvl>
    <w:lvl w:ilvl="2" w:tplc="040C0005" w:tentative="1">
      <w:start w:val="1"/>
      <w:numFmt w:val="bullet"/>
      <w:lvlText w:val=""/>
      <w:lvlJc w:val="left"/>
      <w:pPr>
        <w:ind w:left="1834" w:hanging="360"/>
      </w:pPr>
      <w:rPr>
        <w:rFonts w:ascii="Wingdings" w:hAnsi="Wingdings" w:hint="default"/>
      </w:rPr>
    </w:lvl>
    <w:lvl w:ilvl="3" w:tplc="040C0001" w:tentative="1">
      <w:start w:val="1"/>
      <w:numFmt w:val="bullet"/>
      <w:lvlText w:val=""/>
      <w:lvlJc w:val="left"/>
      <w:pPr>
        <w:ind w:left="2554" w:hanging="360"/>
      </w:pPr>
      <w:rPr>
        <w:rFonts w:ascii="Symbol" w:hAnsi="Symbol" w:hint="default"/>
      </w:rPr>
    </w:lvl>
    <w:lvl w:ilvl="4" w:tplc="040C0003" w:tentative="1">
      <w:start w:val="1"/>
      <w:numFmt w:val="bullet"/>
      <w:lvlText w:val="o"/>
      <w:lvlJc w:val="left"/>
      <w:pPr>
        <w:ind w:left="3274" w:hanging="360"/>
      </w:pPr>
      <w:rPr>
        <w:rFonts w:ascii="Courier New" w:hAnsi="Courier New" w:cs="Courier New" w:hint="default"/>
      </w:rPr>
    </w:lvl>
    <w:lvl w:ilvl="5" w:tplc="040C0005" w:tentative="1">
      <w:start w:val="1"/>
      <w:numFmt w:val="bullet"/>
      <w:lvlText w:val=""/>
      <w:lvlJc w:val="left"/>
      <w:pPr>
        <w:ind w:left="3994" w:hanging="360"/>
      </w:pPr>
      <w:rPr>
        <w:rFonts w:ascii="Wingdings" w:hAnsi="Wingdings" w:hint="default"/>
      </w:rPr>
    </w:lvl>
    <w:lvl w:ilvl="6" w:tplc="040C0001" w:tentative="1">
      <w:start w:val="1"/>
      <w:numFmt w:val="bullet"/>
      <w:lvlText w:val=""/>
      <w:lvlJc w:val="left"/>
      <w:pPr>
        <w:ind w:left="4714" w:hanging="360"/>
      </w:pPr>
      <w:rPr>
        <w:rFonts w:ascii="Symbol" w:hAnsi="Symbol" w:hint="default"/>
      </w:rPr>
    </w:lvl>
    <w:lvl w:ilvl="7" w:tplc="040C0003" w:tentative="1">
      <w:start w:val="1"/>
      <w:numFmt w:val="bullet"/>
      <w:lvlText w:val="o"/>
      <w:lvlJc w:val="left"/>
      <w:pPr>
        <w:ind w:left="5434" w:hanging="360"/>
      </w:pPr>
      <w:rPr>
        <w:rFonts w:ascii="Courier New" w:hAnsi="Courier New" w:cs="Courier New" w:hint="default"/>
      </w:rPr>
    </w:lvl>
    <w:lvl w:ilvl="8" w:tplc="040C0005" w:tentative="1">
      <w:start w:val="1"/>
      <w:numFmt w:val="bullet"/>
      <w:lvlText w:val=""/>
      <w:lvlJc w:val="left"/>
      <w:pPr>
        <w:ind w:left="6154" w:hanging="360"/>
      </w:pPr>
      <w:rPr>
        <w:rFonts w:ascii="Wingdings" w:hAnsi="Wingdings" w:hint="default"/>
      </w:rPr>
    </w:lvl>
  </w:abstractNum>
  <w:abstractNum w:abstractNumId="16" w15:restartNumberingAfterBreak="0">
    <w:nsid w:val="5ED6778F"/>
    <w:multiLevelType w:val="multilevel"/>
    <w:tmpl w:val="DEBED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13620D3"/>
    <w:multiLevelType w:val="hybridMultilevel"/>
    <w:tmpl w:val="1AC43BD6"/>
    <w:lvl w:ilvl="0" w:tplc="46E8B6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393C9C"/>
    <w:multiLevelType w:val="multilevel"/>
    <w:tmpl w:val="E246516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71132DB8"/>
    <w:multiLevelType w:val="multilevel"/>
    <w:tmpl w:val="662AE33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72AA2BB7"/>
    <w:multiLevelType w:val="multilevel"/>
    <w:tmpl w:val="6F2C4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5B458D"/>
    <w:multiLevelType w:val="hybridMultilevel"/>
    <w:tmpl w:val="00447694"/>
    <w:lvl w:ilvl="0" w:tplc="D3CE2B2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375215F"/>
    <w:multiLevelType w:val="hybridMultilevel"/>
    <w:tmpl w:val="9DA66668"/>
    <w:lvl w:ilvl="0" w:tplc="C9CE954A">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37E7474"/>
    <w:multiLevelType w:val="hybridMultilevel"/>
    <w:tmpl w:val="C3960760"/>
    <w:lvl w:ilvl="0" w:tplc="46E8B638">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62244E7"/>
    <w:multiLevelType w:val="hybridMultilevel"/>
    <w:tmpl w:val="A83C92D0"/>
    <w:lvl w:ilvl="0" w:tplc="040C0001">
      <w:start w:val="1"/>
      <w:numFmt w:val="bullet"/>
      <w:lvlText w:val=""/>
      <w:lvlJc w:val="left"/>
      <w:pPr>
        <w:ind w:left="714" w:hanging="360"/>
      </w:pPr>
      <w:rPr>
        <w:rFonts w:ascii="Symbol" w:hAnsi="Symbol" w:hint="default"/>
      </w:rPr>
    </w:lvl>
    <w:lvl w:ilvl="1" w:tplc="040C0003" w:tentative="1">
      <w:start w:val="1"/>
      <w:numFmt w:val="bullet"/>
      <w:lvlText w:val="o"/>
      <w:lvlJc w:val="left"/>
      <w:pPr>
        <w:ind w:left="1434" w:hanging="360"/>
      </w:pPr>
      <w:rPr>
        <w:rFonts w:ascii="Courier New" w:hAnsi="Courier New" w:cs="Courier New" w:hint="default"/>
      </w:rPr>
    </w:lvl>
    <w:lvl w:ilvl="2" w:tplc="040C0005" w:tentative="1">
      <w:start w:val="1"/>
      <w:numFmt w:val="bullet"/>
      <w:lvlText w:val=""/>
      <w:lvlJc w:val="left"/>
      <w:pPr>
        <w:ind w:left="2154" w:hanging="360"/>
      </w:pPr>
      <w:rPr>
        <w:rFonts w:ascii="Wingdings" w:hAnsi="Wingdings" w:hint="default"/>
      </w:rPr>
    </w:lvl>
    <w:lvl w:ilvl="3" w:tplc="040C0001" w:tentative="1">
      <w:start w:val="1"/>
      <w:numFmt w:val="bullet"/>
      <w:lvlText w:val=""/>
      <w:lvlJc w:val="left"/>
      <w:pPr>
        <w:ind w:left="2874" w:hanging="360"/>
      </w:pPr>
      <w:rPr>
        <w:rFonts w:ascii="Symbol" w:hAnsi="Symbol" w:hint="default"/>
      </w:rPr>
    </w:lvl>
    <w:lvl w:ilvl="4" w:tplc="040C0003" w:tentative="1">
      <w:start w:val="1"/>
      <w:numFmt w:val="bullet"/>
      <w:lvlText w:val="o"/>
      <w:lvlJc w:val="left"/>
      <w:pPr>
        <w:ind w:left="3594" w:hanging="360"/>
      </w:pPr>
      <w:rPr>
        <w:rFonts w:ascii="Courier New" w:hAnsi="Courier New" w:cs="Courier New" w:hint="default"/>
      </w:rPr>
    </w:lvl>
    <w:lvl w:ilvl="5" w:tplc="040C0005" w:tentative="1">
      <w:start w:val="1"/>
      <w:numFmt w:val="bullet"/>
      <w:lvlText w:val=""/>
      <w:lvlJc w:val="left"/>
      <w:pPr>
        <w:ind w:left="4314" w:hanging="360"/>
      </w:pPr>
      <w:rPr>
        <w:rFonts w:ascii="Wingdings" w:hAnsi="Wingdings" w:hint="default"/>
      </w:rPr>
    </w:lvl>
    <w:lvl w:ilvl="6" w:tplc="040C0001" w:tentative="1">
      <w:start w:val="1"/>
      <w:numFmt w:val="bullet"/>
      <w:lvlText w:val=""/>
      <w:lvlJc w:val="left"/>
      <w:pPr>
        <w:ind w:left="5034" w:hanging="360"/>
      </w:pPr>
      <w:rPr>
        <w:rFonts w:ascii="Symbol" w:hAnsi="Symbol" w:hint="default"/>
      </w:rPr>
    </w:lvl>
    <w:lvl w:ilvl="7" w:tplc="040C0003" w:tentative="1">
      <w:start w:val="1"/>
      <w:numFmt w:val="bullet"/>
      <w:lvlText w:val="o"/>
      <w:lvlJc w:val="left"/>
      <w:pPr>
        <w:ind w:left="5754" w:hanging="360"/>
      </w:pPr>
      <w:rPr>
        <w:rFonts w:ascii="Courier New" w:hAnsi="Courier New" w:cs="Courier New" w:hint="default"/>
      </w:rPr>
    </w:lvl>
    <w:lvl w:ilvl="8" w:tplc="040C0005" w:tentative="1">
      <w:start w:val="1"/>
      <w:numFmt w:val="bullet"/>
      <w:lvlText w:val=""/>
      <w:lvlJc w:val="left"/>
      <w:pPr>
        <w:ind w:left="6474" w:hanging="360"/>
      </w:pPr>
      <w:rPr>
        <w:rFonts w:ascii="Wingdings" w:hAnsi="Wingdings" w:hint="default"/>
      </w:rPr>
    </w:lvl>
  </w:abstractNum>
  <w:abstractNum w:abstractNumId="25" w15:restartNumberingAfterBreak="0">
    <w:nsid w:val="7E427B0B"/>
    <w:multiLevelType w:val="multilevel"/>
    <w:tmpl w:val="5F8E3EAA"/>
    <w:lvl w:ilvl="0">
      <w:start w:val="1"/>
      <w:numFmt w:val="decimal"/>
      <w:lvlText w:val="%1."/>
      <w:lvlJc w:val="left"/>
      <w:pPr>
        <w:tabs>
          <w:tab w:val="num" w:pos="360"/>
        </w:tabs>
        <w:ind w:left="360" w:hanging="360"/>
      </w:pPr>
      <w:rPr>
        <w:rFonts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762456631">
    <w:abstractNumId w:val="4"/>
  </w:num>
  <w:num w:numId="2" w16cid:durableId="1681010226">
    <w:abstractNumId w:val="2"/>
  </w:num>
  <w:num w:numId="3" w16cid:durableId="1522082545">
    <w:abstractNumId w:val="22"/>
  </w:num>
  <w:num w:numId="4" w16cid:durableId="2108891199">
    <w:abstractNumId w:val="9"/>
  </w:num>
  <w:num w:numId="5" w16cid:durableId="1173954926">
    <w:abstractNumId w:val="9"/>
    <w:lvlOverride w:ilvl="0">
      <w:startOverride w:val="1"/>
    </w:lvlOverride>
  </w:num>
  <w:num w:numId="6" w16cid:durableId="2079983090">
    <w:abstractNumId w:val="9"/>
    <w:lvlOverride w:ilvl="0">
      <w:startOverride w:val="1"/>
    </w:lvlOverride>
  </w:num>
  <w:num w:numId="7" w16cid:durableId="2020886827">
    <w:abstractNumId w:val="9"/>
    <w:lvlOverride w:ilvl="0">
      <w:startOverride w:val="1"/>
    </w:lvlOverride>
  </w:num>
  <w:num w:numId="8" w16cid:durableId="1593470991">
    <w:abstractNumId w:val="9"/>
    <w:lvlOverride w:ilvl="0">
      <w:startOverride w:val="1"/>
    </w:lvlOverride>
  </w:num>
  <w:num w:numId="9" w16cid:durableId="1954314588">
    <w:abstractNumId w:val="9"/>
    <w:lvlOverride w:ilvl="0">
      <w:startOverride w:val="1"/>
    </w:lvlOverride>
  </w:num>
  <w:num w:numId="10" w16cid:durableId="535780108">
    <w:abstractNumId w:val="12"/>
  </w:num>
  <w:num w:numId="11" w16cid:durableId="113720602">
    <w:abstractNumId w:val="21"/>
  </w:num>
  <w:num w:numId="12" w16cid:durableId="1867718773">
    <w:abstractNumId w:val="7"/>
  </w:num>
  <w:num w:numId="13" w16cid:durableId="2034114717">
    <w:abstractNumId w:val="17"/>
  </w:num>
  <w:num w:numId="14" w16cid:durableId="767433322">
    <w:abstractNumId w:val="23"/>
  </w:num>
  <w:num w:numId="15" w16cid:durableId="213782624">
    <w:abstractNumId w:val="6"/>
  </w:num>
  <w:num w:numId="16" w16cid:durableId="386540045">
    <w:abstractNumId w:val="3"/>
  </w:num>
  <w:num w:numId="17" w16cid:durableId="1350983250">
    <w:abstractNumId w:val="15"/>
  </w:num>
  <w:num w:numId="18" w16cid:durableId="246959405">
    <w:abstractNumId w:val="19"/>
  </w:num>
  <w:num w:numId="19" w16cid:durableId="164630624">
    <w:abstractNumId w:val="5"/>
    <w:lvlOverride w:ilvl="0">
      <w:startOverride w:val="1"/>
    </w:lvlOverride>
  </w:num>
  <w:num w:numId="20" w16cid:durableId="286162025">
    <w:abstractNumId w:val="14"/>
  </w:num>
  <w:num w:numId="21" w16cid:durableId="1706326618">
    <w:abstractNumId w:val="8"/>
  </w:num>
  <w:num w:numId="22" w16cid:durableId="2444303">
    <w:abstractNumId w:val="18"/>
  </w:num>
  <w:num w:numId="23" w16cid:durableId="1756440296">
    <w:abstractNumId w:val="16"/>
  </w:num>
  <w:num w:numId="24" w16cid:durableId="583756842">
    <w:abstractNumId w:val="20"/>
  </w:num>
  <w:num w:numId="25" w16cid:durableId="1896312563">
    <w:abstractNumId w:val="20"/>
    <w:lvlOverride w:ilvl="0">
      <w:startOverride w:val="1"/>
    </w:lvlOverride>
  </w:num>
  <w:num w:numId="26" w16cid:durableId="2091802616">
    <w:abstractNumId w:val="20"/>
    <w:lvlOverride w:ilvl="0">
      <w:startOverride w:val="1"/>
    </w:lvlOverride>
  </w:num>
  <w:num w:numId="27" w16cid:durableId="687022445">
    <w:abstractNumId w:val="20"/>
    <w:lvlOverride w:ilvl="0">
      <w:startOverride w:val="1"/>
    </w:lvlOverride>
  </w:num>
  <w:num w:numId="28" w16cid:durableId="92552321">
    <w:abstractNumId w:val="20"/>
    <w:lvlOverride w:ilvl="0">
      <w:startOverride w:val="1"/>
    </w:lvlOverride>
  </w:num>
  <w:num w:numId="29" w16cid:durableId="492530582">
    <w:abstractNumId w:val="20"/>
    <w:lvlOverride w:ilvl="0">
      <w:startOverride w:val="1"/>
    </w:lvlOverride>
  </w:num>
  <w:num w:numId="30" w16cid:durableId="1873835242">
    <w:abstractNumId w:val="1"/>
  </w:num>
  <w:num w:numId="31" w16cid:durableId="1648318800">
    <w:abstractNumId w:val="0"/>
    <w:lvlOverride w:ilvl="0">
      <w:startOverride w:val="1"/>
    </w:lvlOverride>
  </w:num>
  <w:num w:numId="32" w16cid:durableId="1847086609">
    <w:abstractNumId w:val="0"/>
    <w:lvlOverride w:ilvl="0">
      <w:startOverride w:val="1"/>
    </w:lvlOverride>
  </w:num>
  <w:num w:numId="33" w16cid:durableId="1490828811">
    <w:abstractNumId w:val="10"/>
  </w:num>
  <w:num w:numId="34" w16cid:durableId="950403972">
    <w:abstractNumId w:val="24"/>
  </w:num>
  <w:num w:numId="35" w16cid:durableId="1469514532">
    <w:abstractNumId w:val="11"/>
  </w:num>
  <w:num w:numId="36" w16cid:durableId="1058936173">
    <w:abstractNumId w:val="25"/>
  </w:num>
  <w:num w:numId="37" w16cid:durableId="2824191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AD4"/>
    <w:rsid w:val="000060CE"/>
    <w:rsid w:val="00023F7B"/>
    <w:rsid w:val="00024399"/>
    <w:rsid w:val="00066AD4"/>
    <w:rsid w:val="000A1B93"/>
    <w:rsid w:val="000B0BDC"/>
    <w:rsid w:val="000B6535"/>
    <w:rsid w:val="00175ECA"/>
    <w:rsid w:val="00177FD3"/>
    <w:rsid w:val="00193011"/>
    <w:rsid w:val="001D334E"/>
    <w:rsid w:val="00260C9B"/>
    <w:rsid w:val="00261385"/>
    <w:rsid w:val="00292838"/>
    <w:rsid w:val="002F77A7"/>
    <w:rsid w:val="00342FCB"/>
    <w:rsid w:val="00376003"/>
    <w:rsid w:val="003A3EFE"/>
    <w:rsid w:val="003C511D"/>
    <w:rsid w:val="003D0D4F"/>
    <w:rsid w:val="003E49B6"/>
    <w:rsid w:val="0042119A"/>
    <w:rsid w:val="0044356F"/>
    <w:rsid w:val="00480E10"/>
    <w:rsid w:val="004A7C0E"/>
    <w:rsid w:val="004B1D45"/>
    <w:rsid w:val="004F637C"/>
    <w:rsid w:val="00527567"/>
    <w:rsid w:val="00533E22"/>
    <w:rsid w:val="00540128"/>
    <w:rsid w:val="00592297"/>
    <w:rsid w:val="005C1B3D"/>
    <w:rsid w:val="005D39BC"/>
    <w:rsid w:val="005E0BEE"/>
    <w:rsid w:val="00647919"/>
    <w:rsid w:val="006561ED"/>
    <w:rsid w:val="00673EFE"/>
    <w:rsid w:val="006B2283"/>
    <w:rsid w:val="00742B32"/>
    <w:rsid w:val="00781432"/>
    <w:rsid w:val="007B0131"/>
    <w:rsid w:val="007D3BDE"/>
    <w:rsid w:val="007F4DB0"/>
    <w:rsid w:val="00807024"/>
    <w:rsid w:val="0081178C"/>
    <w:rsid w:val="008630DB"/>
    <w:rsid w:val="008940FD"/>
    <w:rsid w:val="00895212"/>
    <w:rsid w:val="008A6E45"/>
    <w:rsid w:val="008E2B25"/>
    <w:rsid w:val="008E7B29"/>
    <w:rsid w:val="00922154"/>
    <w:rsid w:val="009C2801"/>
    <w:rsid w:val="00A351C9"/>
    <w:rsid w:val="00A74D3F"/>
    <w:rsid w:val="00A8690F"/>
    <w:rsid w:val="00AD5B32"/>
    <w:rsid w:val="00AF15CA"/>
    <w:rsid w:val="00B5094B"/>
    <w:rsid w:val="00BA43DF"/>
    <w:rsid w:val="00BF5648"/>
    <w:rsid w:val="00C1393B"/>
    <w:rsid w:val="00C36446"/>
    <w:rsid w:val="00C51CDE"/>
    <w:rsid w:val="00C75F5B"/>
    <w:rsid w:val="00CA2CA5"/>
    <w:rsid w:val="00CC3BB8"/>
    <w:rsid w:val="00CD15A9"/>
    <w:rsid w:val="00D43AFE"/>
    <w:rsid w:val="00DA2E80"/>
    <w:rsid w:val="00DA5FD5"/>
    <w:rsid w:val="00E05101"/>
    <w:rsid w:val="00E06804"/>
    <w:rsid w:val="00E4155A"/>
    <w:rsid w:val="00E553E9"/>
    <w:rsid w:val="00E55530"/>
    <w:rsid w:val="00E56680"/>
    <w:rsid w:val="00E949A0"/>
    <w:rsid w:val="00EE0879"/>
    <w:rsid w:val="00F21834"/>
    <w:rsid w:val="00FB79D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C6F9B0"/>
  <w15:chartTrackingRefBased/>
  <w15:docId w15:val="{5CD2D218-1CAE-4FC0-AC23-D9B31A59C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690F"/>
  </w:style>
  <w:style w:type="paragraph" w:styleId="Titre2">
    <w:name w:val="heading 2"/>
    <w:basedOn w:val="Normal"/>
    <w:link w:val="Titre2Car"/>
    <w:uiPriority w:val="9"/>
    <w:qFormat/>
    <w:rsid w:val="008630DB"/>
    <w:pPr>
      <w:keepNext/>
      <w:spacing w:before="100" w:beforeAutospacing="1" w:after="62"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4A7C0E"/>
    <w:pPr>
      <w:ind w:left="720"/>
      <w:contextualSpacing/>
    </w:pPr>
  </w:style>
  <w:style w:type="paragraph" w:styleId="NormalWeb">
    <w:name w:val="Normal (Web)"/>
    <w:basedOn w:val="Normal"/>
    <w:uiPriority w:val="99"/>
    <w:semiHidden/>
    <w:unhideWhenUsed/>
    <w:rsid w:val="0081178C"/>
    <w:pPr>
      <w:spacing w:before="100" w:beforeAutospacing="1" w:after="119"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540128"/>
    <w:pPr>
      <w:spacing w:after="0" w:line="240" w:lineRule="auto"/>
    </w:pPr>
  </w:style>
  <w:style w:type="table" w:styleId="Grilledutableau">
    <w:name w:val="Table Grid"/>
    <w:basedOn w:val="TableauNormal"/>
    <w:uiPriority w:val="39"/>
    <w:rsid w:val="008630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8630DB"/>
    <w:rPr>
      <w:rFonts w:ascii="Times New Roman" w:eastAsia="Times New Roman" w:hAnsi="Times New Roman" w:cs="Times New Roman"/>
      <w:b/>
      <w:bCs/>
      <w:sz w:val="36"/>
      <w:szCs w:val="36"/>
      <w:lang w:eastAsia="fr-FR"/>
    </w:rPr>
  </w:style>
  <w:style w:type="character" w:styleId="Lienhypertexte">
    <w:name w:val="Hyperlink"/>
    <w:basedOn w:val="Policepardfaut"/>
    <w:uiPriority w:val="99"/>
    <w:unhideWhenUsed/>
    <w:rsid w:val="008630DB"/>
    <w:rPr>
      <w:color w:val="000080"/>
      <w:u w:val="single"/>
    </w:rPr>
  </w:style>
  <w:style w:type="paragraph" w:styleId="En-tte">
    <w:name w:val="header"/>
    <w:basedOn w:val="Normal"/>
    <w:link w:val="En-tteCar"/>
    <w:uiPriority w:val="99"/>
    <w:unhideWhenUsed/>
    <w:rsid w:val="00781432"/>
    <w:pPr>
      <w:tabs>
        <w:tab w:val="center" w:pos="4536"/>
        <w:tab w:val="right" w:pos="9072"/>
      </w:tabs>
      <w:spacing w:after="0" w:line="240" w:lineRule="auto"/>
    </w:pPr>
  </w:style>
  <w:style w:type="character" w:customStyle="1" w:styleId="En-tteCar">
    <w:name w:val="En-tête Car"/>
    <w:basedOn w:val="Policepardfaut"/>
    <w:link w:val="En-tte"/>
    <w:uiPriority w:val="99"/>
    <w:rsid w:val="00781432"/>
  </w:style>
  <w:style w:type="paragraph" w:styleId="Pieddepage">
    <w:name w:val="footer"/>
    <w:basedOn w:val="Normal"/>
    <w:link w:val="PieddepageCar"/>
    <w:uiPriority w:val="99"/>
    <w:unhideWhenUsed/>
    <w:rsid w:val="0078143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81432"/>
  </w:style>
  <w:style w:type="paragraph" w:styleId="Textedebulles">
    <w:name w:val="Balloon Text"/>
    <w:basedOn w:val="Normal"/>
    <w:link w:val="TextedebullesCar"/>
    <w:uiPriority w:val="99"/>
    <w:semiHidden/>
    <w:unhideWhenUsed/>
    <w:rsid w:val="00BF5648"/>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BF5648"/>
    <w:rPr>
      <w:rFonts w:ascii="Segoe UI" w:hAnsi="Segoe UI" w:cs="Segoe UI"/>
      <w:sz w:val="18"/>
      <w:szCs w:val="18"/>
    </w:rPr>
  </w:style>
  <w:style w:type="character" w:styleId="Marquedecommentaire">
    <w:name w:val="annotation reference"/>
    <w:basedOn w:val="Policepardfaut"/>
    <w:uiPriority w:val="99"/>
    <w:semiHidden/>
    <w:unhideWhenUsed/>
    <w:rsid w:val="00BF5648"/>
    <w:rPr>
      <w:sz w:val="16"/>
      <w:szCs w:val="16"/>
    </w:rPr>
  </w:style>
  <w:style w:type="paragraph" w:styleId="Commentaire">
    <w:name w:val="annotation text"/>
    <w:basedOn w:val="Normal"/>
    <w:link w:val="CommentaireCar"/>
    <w:uiPriority w:val="99"/>
    <w:semiHidden/>
    <w:unhideWhenUsed/>
    <w:rsid w:val="00BF5648"/>
    <w:pPr>
      <w:spacing w:line="240" w:lineRule="auto"/>
    </w:pPr>
    <w:rPr>
      <w:sz w:val="20"/>
      <w:szCs w:val="20"/>
    </w:rPr>
  </w:style>
  <w:style w:type="character" w:customStyle="1" w:styleId="CommentaireCar">
    <w:name w:val="Commentaire Car"/>
    <w:basedOn w:val="Policepardfaut"/>
    <w:link w:val="Commentaire"/>
    <w:uiPriority w:val="99"/>
    <w:semiHidden/>
    <w:rsid w:val="00BF5648"/>
    <w:rPr>
      <w:sz w:val="20"/>
      <w:szCs w:val="20"/>
    </w:rPr>
  </w:style>
  <w:style w:type="paragraph" w:styleId="Objetducommentaire">
    <w:name w:val="annotation subject"/>
    <w:basedOn w:val="Commentaire"/>
    <w:next w:val="Commentaire"/>
    <w:link w:val="ObjetducommentaireCar"/>
    <w:uiPriority w:val="99"/>
    <w:semiHidden/>
    <w:unhideWhenUsed/>
    <w:rsid w:val="00BF5648"/>
    <w:rPr>
      <w:b/>
      <w:bCs/>
    </w:rPr>
  </w:style>
  <w:style w:type="character" w:customStyle="1" w:styleId="ObjetducommentaireCar">
    <w:name w:val="Objet du commentaire Car"/>
    <w:basedOn w:val="CommentaireCar"/>
    <w:link w:val="Objetducommentaire"/>
    <w:uiPriority w:val="99"/>
    <w:semiHidden/>
    <w:rsid w:val="00BF56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3327648">
      <w:bodyDiv w:val="1"/>
      <w:marLeft w:val="0"/>
      <w:marRight w:val="0"/>
      <w:marTop w:val="0"/>
      <w:marBottom w:val="0"/>
      <w:divBdr>
        <w:top w:val="none" w:sz="0" w:space="0" w:color="auto"/>
        <w:left w:val="none" w:sz="0" w:space="0" w:color="auto"/>
        <w:bottom w:val="none" w:sz="0" w:space="0" w:color="auto"/>
        <w:right w:val="none" w:sz="0" w:space="0" w:color="auto"/>
      </w:divBdr>
    </w:div>
    <w:div w:id="1003750770">
      <w:bodyDiv w:val="1"/>
      <w:marLeft w:val="0"/>
      <w:marRight w:val="0"/>
      <w:marTop w:val="0"/>
      <w:marBottom w:val="0"/>
      <w:divBdr>
        <w:top w:val="none" w:sz="0" w:space="0" w:color="auto"/>
        <w:left w:val="none" w:sz="0" w:space="0" w:color="auto"/>
        <w:bottom w:val="none" w:sz="0" w:space="0" w:color="auto"/>
        <w:right w:val="none" w:sz="0" w:space="0" w:color="auto"/>
      </w:divBdr>
      <w:divsChild>
        <w:div w:id="18238087">
          <w:marLeft w:val="0"/>
          <w:marRight w:val="0"/>
          <w:marTop w:val="0"/>
          <w:marBottom w:val="0"/>
          <w:divBdr>
            <w:top w:val="none" w:sz="0" w:space="0" w:color="auto"/>
            <w:left w:val="none" w:sz="0" w:space="0" w:color="auto"/>
            <w:bottom w:val="none" w:sz="0" w:space="0" w:color="auto"/>
            <w:right w:val="none" w:sz="0" w:space="0" w:color="auto"/>
          </w:divBdr>
          <w:divsChild>
            <w:div w:id="817451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140782">
      <w:bodyDiv w:val="1"/>
      <w:marLeft w:val="0"/>
      <w:marRight w:val="0"/>
      <w:marTop w:val="0"/>
      <w:marBottom w:val="0"/>
      <w:divBdr>
        <w:top w:val="none" w:sz="0" w:space="0" w:color="auto"/>
        <w:left w:val="none" w:sz="0" w:space="0" w:color="auto"/>
        <w:bottom w:val="none" w:sz="0" w:space="0" w:color="auto"/>
        <w:right w:val="none" w:sz="0" w:space="0" w:color="auto"/>
      </w:divBdr>
    </w:div>
    <w:div w:id="1683775412">
      <w:bodyDiv w:val="1"/>
      <w:marLeft w:val="0"/>
      <w:marRight w:val="0"/>
      <w:marTop w:val="0"/>
      <w:marBottom w:val="0"/>
      <w:divBdr>
        <w:top w:val="none" w:sz="0" w:space="0" w:color="auto"/>
        <w:left w:val="none" w:sz="0" w:space="0" w:color="auto"/>
        <w:bottom w:val="none" w:sz="0" w:space="0" w:color="auto"/>
        <w:right w:val="none" w:sz="0" w:space="0" w:color="auto"/>
      </w:divBdr>
    </w:div>
    <w:div w:id="170139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nsultation-rnr@nouvelle-aquitaine.fr" TargetMode="External"/><Relationship Id="rId5" Type="http://schemas.openxmlformats.org/officeDocument/2006/relationships/webSettings" Target="webSettings.xml"/><Relationship Id="rId10" Type="http://schemas.openxmlformats.org/officeDocument/2006/relationships/hyperlink" Target="mailto:consultation-rnr@nouvelle-aquitaine.fr" TargetMode="External"/><Relationship Id="rId4" Type="http://schemas.openxmlformats.org/officeDocument/2006/relationships/settings" Target="settings.xml"/><Relationship Id="rId9" Type="http://schemas.openxmlformats.org/officeDocument/2006/relationships/hyperlink" Target="mailto:consultation-rnr@nouvelle-aquitaine.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F67D1-20D3-48B7-998F-094CCB65A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552</Words>
  <Characters>3040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Région Nouvelle-Aquitaine</Company>
  <LinksUpToDate>false</LinksUpToDate>
  <CharactersWithSpaces>3585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 LAVAL</dc:creator>
  <cp:keywords/>
  <dc:description/>
  <cp:lastModifiedBy>Audrey MARRET</cp:lastModifiedBy>
  <cp:revision>2</cp:revision>
  <dcterms:created xsi:type="dcterms:W3CDTF">2025-04-14T12:38:00Z</dcterms:created>
  <dcterms:modified xsi:type="dcterms:W3CDTF">2025-04-14T12:38:00Z</dcterms:modified>
</cp:coreProperties>
</file>